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AC" w:rsidRDefault="00C64DAC" w:rsidP="00C64DAC">
      <w:pPr>
        <w:pStyle w:val="Heading2"/>
        <w:ind w:left="2880" w:firstLine="720"/>
        <w:jc w:val="left"/>
        <w:rPr>
          <w:rFonts w:ascii="Arial" w:hAnsi="Arial" w:cs="Arial"/>
          <w:i w:val="0"/>
          <w:sz w:val="28"/>
          <w:szCs w:val="28"/>
          <w:u w:val="none"/>
        </w:rPr>
      </w:pPr>
    </w:p>
    <w:p w:rsidR="002A480E" w:rsidRPr="00CF138D" w:rsidRDefault="002A480E" w:rsidP="00C64DAC">
      <w:pPr>
        <w:pStyle w:val="Heading2"/>
        <w:ind w:firstLine="720"/>
        <w:rPr>
          <w:rFonts w:ascii="Arial" w:hAnsi="Arial" w:cs="Arial"/>
          <w:i w:val="0"/>
          <w:sz w:val="28"/>
          <w:szCs w:val="28"/>
          <w:u w:val="none"/>
        </w:rPr>
      </w:pPr>
      <w:r w:rsidRPr="00CF138D">
        <w:rPr>
          <w:rFonts w:ascii="Arial" w:hAnsi="Arial" w:cs="Arial"/>
          <w:i w:val="0"/>
          <w:sz w:val="28"/>
          <w:szCs w:val="28"/>
          <w:u w:val="none"/>
        </w:rPr>
        <w:t>Organizing the Welcome Team</w:t>
      </w:r>
    </w:p>
    <w:p w:rsidR="002A480E" w:rsidRPr="002A480E" w:rsidRDefault="002A480E" w:rsidP="00CF138D">
      <w:pPr>
        <w:spacing w:line="240" w:lineRule="auto"/>
        <w:rPr>
          <w:rFonts w:ascii="Arial" w:hAnsi="Arial" w:cs="Arial"/>
          <w:b/>
        </w:rPr>
      </w:pPr>
      <w:r w:rsidRPr="002A480E">
        <w:rPr>
          <w:rFonts w:ascii="Arial" w:hAnsi="Arial" w:cs="Arial"/>
          <w:b/>
        </w:rPr>
        <w:t>Coordinator</w:t>
      </w:r>
      <w:r>
        <w:rPr>
          <w:rFonts w:ascii="Arial" w:hAnsi="Arial" w:cs="Arial"/>
          <w:b/>
        </w:rPr>
        <w:br/>
      </w:r>
      <w:r w:rsidR="00C64DAC">
        <w:rPr>
          <w:rFonts w:ascii="Arial" w:hAnsi="Arial" w:cs="Arial"/>
        </w:rPr>
        <w:t>The c</w:t>
      </w:r>
      <w:r w:rsidRPr="002A480E">
        <w:rPr>
          <w:rFonts w:ascii="Arial" w:hAnsi="Arial" w:cs="Arial"/>
        </w:rPr>
        <w:t>oordinator will</w:t>
      </w:r>
      <w:r w:rsidR="00CF138D">
        <w:rPr>
          <w:rFonts w:ascii="Arial" w:hAnsi="Arial" w:cs="Arial"/>
        </w:rPr>
        <w:t xml:space="preserve"> recruit</w:t>
      </w:r>
      <w:r w:rsidRPr="002A480E">
        <w:rPr>
          <w:rFonts w:ascii="Arial" w:hAnsi="Arial" w:cs="Arial"/>
          <w:b/>
        </w:rPr>
        <w:t xml:space="preserve"> </w:t>
      </w:r>
      <w:r>
        <w:rPr>
          <w:rFonts w:ascii="Arial" w:hAnsi="Arial" w:cs="Arial"/>
        </w:rPr>
        <w:t>team members</w:t>
      </w:r>
      <w:r w:rsidRPr="002A480E">
        <w:rPr>
          <w:rFonts w:ascii="Arial" w:hAnsi="Arial" w:cs="Arial"/>
        </w:rPr>
        <w:t xml:space="preserve">, liaison </w:t>
      </w:r>
      <w:r w:rsidR="00C64DAC">
        <w:rPr>
          <w:rFonts w:ascii="Arial" w:hAnsi="Arial" w:cs="Arial"/>
        </w:rPr>
        <w:t>with</w:t>
      </w:r>
      <w:r w:rsidRPr="002A480E">
        <w:rPr>
          <w:rFonts w:ascii="Arial" w:hAnsi="Arial" w:cs="Arial"/>
        </w:rPr>
        <w:t xml:space="preserve"> </w:t>
      </w:r>
      <w:r>
        <w:rPr>
          <w:rFonts w:ascii="Arial" w:hAnsi="Arial" w:cs="Arial"/>
        </w:rPr>
        <w:t>CWS staff</w:t>
      </w:r>
      <w:r w:rsidRPr="002A480E">
        <w:rPr>
          <w:rFonts w:ascii="Arial" w:hAnsi="Arial" w:cs="Arial"/>
        </w:rPr>
        <w:t xml:space="preserve">, schedule and lead team meetings, collect contribution information, delegate </w:t>
      </w:r>
      <w:r w:rsidR="00CF138D">
        <w:rPr>
          <w:rFonts w:ascii="Arial" w:hAnsi="Arial" w:cs="Arial"/>
        </w:rPr>
        <w:t>tasks</w:t>
      </w:r>
      <w:r w:rsidRPr="002A480E">
        <w:rPr>
          <w:rFonts w:ascii="Arial" w:hAnsi="Arial" w:cs="Arial"/>
        </w:rPr>
        <w:t xml:space="preserve"> to team members, and carry out other duties associated with </w:t>
      </w:r>
      <w:r>
        <w:rPr>
          <w:rFonts w:ascii="Arial" w:hAnsi="Arial" w:cs="Arial"/>
        </w:rPr>
        <w:t>welcome team</w:t>
      </w:r>
      <w:r w:rsidRPr="002A480E">
        <w:rPr>
          <w:rFonts w:ascii="Arial" w:hAnsi="Arial" w:cs="Arial"/>
        </w:rPr>
        <w:t xml:space="preserve">. </w:t>
      </w:r>
    </w:p>
    <w:p w:rsidR="002A480E" w:rsidRPr="00C64DAC" w:rsidRDefault="002A480E" w:rsidP="00CF138D">
      <w:pPr>
        <w:spacing w:line="240" w:lineRule="auto"/>
        <w:rPr>
          <w:rFonts w:ascii="Arial" w:hAnsi="Arial" w:cs="Arial"/>
          <w:i/>
        </w:rPr>
      </w:pPr>
      <w:r w:rsidRPr="00C64DAC">
        <w:rPr>
          <w:rFonts w:ascii="Arial" w:hAnsi="Arial" w:cs="Arial"/>
          <w:i/>
        </w:rPr>
        <w:t xml:space="preserve">Every team approaches </w:t>
      </w:r>
      <w:r w:rsidR="00CF138D" w:rsidRPr="00C64DAC">
        <w:rPr>
          <w:rFonts w:ascii="Arial" w:hAnsi="Arial" w:cs="Arial"/>
          <w:i/>
        </w:rPr>
        <w:t>refugee welcome</w:t>
      </w:r>
      <w:r w:rsidRPr="00C64DAC">
        <w:rPr>
          <w:rFonts w:ascii="Arial" w:hAnsi="Arial" w:cs="Arial"/>
          <w:i/>
        </w:rPr>
        <w:t xml:space="preserve"> differently.</w:t>
      </w:r>
      <w:r w:rsidR="00CF138D" w:rsidRPr="00C64DAC">
        <w:rPr>
          <w:rFonts w:ascii="Arial" w:hAnsi="Arial" w:cs="Arial"/>
          <w:i/>
        </w:rPr>
        <w:t xml:space="preserve"> Effective teams can range from five people to twenty or more.</w:t>
      </w:r>
      <w:r w:rsidRPr="00C64DAC">
        <w:rPr>
          <w:rFonts w:ascii="Arial" w:hAnsi="Arial" w:cs="Arial"/>
          <w:i/>
        </w:rPr>
        <w:t xml:space="preserve"> </w:t>
      </w:r>
      <w:r w:rsidR="00CF138D" w:rsidRPr="00C64DAC">
        <w:rPr>
          <w:rFonts w:ascii="Arial" w:hAnsi="Arial" w:cs="Arial"/>
          <w:i/>
        </w:rPr>
        <w:t>Welcome</w:t>
      </w:r>
      <w:r w:rsidRPr="00C64DAC">
        <w:rPr>
          <w:rFonts w:ascii="Arial" w:hAnsi="Arial" w:cs="Arial"/>
          <w:i/>
        </w:rPr>
        <w:t xml:space="preserve"> teams may find it useful to focus on the following areas:</w:t>
      </w:r>
    </w:p>
    <w:p w:rsidR="002A480E" w:rsidRPr="002A480E" w:rsidRDefault="002A480E" w:rsidP="00CF138D">
      <w:pPr>
        <w:pStyle w:val="Heading1"/>
        <w:rPr>
          <w:rFonts w:ascii="Arial" w:hAnsi="Arial" w:cs="Arial"/>
          <w:sz w:val="22"/>
          <w:szCs w:val="22"/>
        </w:rPr>
      </w:pPr>
      <w:r w:rsidRPr="002A480E">
        <w:rPr>
          <w:rFonts w:ascii="Arial" w:hAnsi="Arial" w:cs="Arial"/>
          <w:sz w:val="22"/>
          <w:szCs w:val="22"/>
        </w:rPr>
        <w:t xml:space="preserve">Finance </w:t>
      </w:r>
    </w:p>
    <w:p w:rsidR="002A480E" w:rsidRPr="002A480E" w:rsidRDefault="002A480E" w:rsidP="00CF138D">
      <w:pPr>
        <w:pStyle w:val="BodyText"/>
        <w:rPr>
          <w:rFonts w:ascii="Arial" w:hAnsi="Arial" w:cs="Arial"/>
          <w:szCs w:val="22"/>
        </w:rPr>
      </w:pPr>
      <w:r w:rsidRPr="002A480E">
        <w:rPr>
          <w:rFonts w:ascii="Arial" w:hAnsi="Arial" w:cs="Arial"/>
          <w:szCs w:val="22"/>
        </w:rPr>
        <w:t xml:space="preserve">This committee will identify sources of funding, and collect and distribute funds. They will also teach the refugees about finances, helping them to use the local banking system, to write checks, and to budget their own income.  </w:t>
      </w:r>
      <w:r>
        <w:rPr>
          <w:rFonts w:ascii="Arial" w:hAnsi="Arial" w:cs="Arial"/>
          <w:szCs w:val="22"/>
        </w:rPr>
        <w:br/>
      </w:r>
    </w:p>
    <w:p w:rsidR="002A480E" w:rsidRPr="002A480E" w:rsidRDefault="002A480E" w:rsidP="00CF138D">
      <w:pPr>
        <w:pStyle w:val="Heading1"/>
        <w:rPr>
          <w:rFonts w:ascii="Arial" w:hAnsi="Arial" w:cs="Arial"/>
          <w:sz w:val="22"/>
          <w:szCs w:val="22"/>
        </w:rPr>
      </w:pPr>
      <w:r w:rsidRPr="002A480E">
        <w:rPr>
          <w:rFonts w:ascii="Arial" w:hAnsi="Arial" w:cs="Arial"/>
          <w:sz w:val="22"/>
          <w:szCs w:val="22"/>
        </w:rPr>
        <w:t>Transportation</w:t>
      </w:r>
    </w:p>
    <w:p w:rsidR="002A480E" w:rsidRPr="002A480E" w:rsidRDefault="002A480E" w:rsidP="00CF138D">
      <w:pPr>
        <w:pStyle w:val="BodyText"/>
        <w:rPr>
          <w:rFonts w:ascii="Arial" w:hAnsi="Arial" w:cs="Arial"/>
          <w:szCs w:val="22"/>
        </w:rPr>
      </w:pPr>
      <w:r w:rsidRPr="002A480E">
        <w:rPr>
          <w:rFonts w:ascii="Arial" w:hAnsi="Arial" w:cs="Arial"/>
          <w:szCs w:val="22"/>
        </w:rPr>
        <w:t>This committee will help arrange transportation for the refugee during their initial appointments</w:t>
      </w:r>
      <w:r w:rsidR="00C64DAC">
        <w:rPr>
          <w:rFonts w:ascii="Arial" w:hAnsi="Arial" w:cs="Arial"/>
          <w:szCs w:val="22"/>
        </w:rPr>
        <w:t xml:space="preserve"> and </w:t>
      </w:r>
      <w:r w:rsidRPr="002A480E">
        <w:rPr>
          <w:rFonts w:ascii="Arial" w:hAnsi="Arial" w:cs="Arial"/>
          <w:szCs w:val="22"/>
        </w:rPr>
        <w:t xml:space="preserve">teach the refugees how to use the local bus system.  </w:t>
      </w:r>
    </w:p>
    <w:p w:rsidR="002A480E" w:rsidRPr="002A480E" w:rsidRDefault="002A480E" w:rsidP="00CF138D">
      <w:pPr>
        <w:pStyle w:val="Heading3"/>
        <w:rPr>
          <w:rFonts w:ascii="Arial" w:hAnsi="Arial" w:cs="Arial"/>
          <w:sz w:val="22"/>
          <w:szCs w:val="22"/>
        </w:rPr>
      </w:pPr>
      <w:r>
        <w:rPr>
          <w:rFonts w:ascii="Arial" w:eastAsiaTheme="minorHAnsi" w:hAnsi="Arial" w:cs="Arial"/>
          <w:b w:val="0"/>
          <w:sz w:val="22"/>
          <w:szCs w:val="22"/>
        </w:rPr>
        <w:br/>
      </w:r>
      <w:r w:rsidRPr="002A480E">
        <w:rPr>
          <w:rFonts w:ascii="Arial" w:hAnsi="Arial" w:cs="Arial"/>
          <w:sz w:val="22"/>
          <w:szCs w:val="22"/>
        </w:rPr>
        <w:t xml:space="preserve">Education </w:t>
      </w:r>
    </w:p>
    <w:p w:rsidR="002A480E" w:rsidRPr="00CF138D" w:rsidRDefault="00CF138D" w:rsidP="00CF138D">
      <w:pPr>
        <w:pStyle w:val="BodyText"/>
        <w:rPr>
          <w:rFonts w:ascii="Arial" w:hAnsi="Arial" w:cs="Arial"/>
          <w:szCs w:val="22"/>
        </w:rPr>
      </w:pPr>
      <w:r>
        <w:rPr>
          <w:rFonts w:ascii="Arial" w:hAnsi="Arial" w:cs="Arial"/>
          <w:szCs w:val="22"/>
        </w:rPr>
        <w:t xml:space="preserve">This committee </w:t>
      </w:r>
      <w:r w:rsidR="002A480E" w:rsidRPr="002A480E">
        <w:rPr>
          <w:rFonts w:ascii="Arial" w:hAnsi="Arial" w:cs="Arial"/>
          <w:szCs w:val="22"/>
        </w:rPr>
        <w:t xml:space="preserve">will facilitate the children’s </w:t>
      </w:r>
      <w:r w:rsidR="002A480E">
        <w:rPr>
          <w:rFonts w:ascii="Arial" w:hAnsi="Arial" w:cs="Arial"/>
          <w:szCs w:val="22"/>
        </w:rPr>
        <w:t>registration</w:t>
      </w:r>
      <w:r w:rsidR="002A480E" w:rsidRPr="002A480E">
        <w:rPr>
          <w:rFonts w:ascii="Arial" w:hAnsi="Arial" w:cs="Arial"/>
          <w:szCs w:val="22"/>
        </w:rPr>
        <w:t xml:space="preserve"> into the public school system, </w:t>
      </w:r>
      <w:r>
        <w:rPr>
          <w:rFonts w:ascii="Arial" w:hAnsi="Arial" w:cs="Arial"/>
          <w:szCs w:val="22"/>
        </w:rPr>
        <w:t xml:space="preserve">collect school supplies, </w:t>
      </w:r>
      <w:r w:rsidR="00C64DAC">
        <w:rPr>
          <w:rFonts w:ascii="Arial" w:hAnsi="Arial" w:cs="Arial"/>
          <w:szCs w:val="22"/>
        </w:rPr>
        <w:t xml:space="preserve">and </w:t>
      </w:r>
      <w:r w:rsidR="002A480E">
        <w:rPr>
          <w:rFonts w:ascii="Arial" w:hAnsi="Arial" w:cs="Arial"/>
          <w:szCs w:val="22"/>
        </w:rPr>
        <w:t xml:space="preserve">help with first day of school as needed. They may assist adults with registration </w:t>
      </w:r>
      <w:r w:rsidR="002A480E" w:rsidRPr="002A480E">
        <w:rPr>
          <w:rFonts w:ascii="Arial" w:hAnsi="Arial" w:cs="Arial"/>
          <w:szCs w:val="22"/>
        </w:rPr>
        <w:t>for ESL classes</w:t>
      </w:r>
      <w:r w:rsidR="002A480E">
        <w:rPr>
          <w:rFonts w:ascii="Arial" w:hAnsi="Arial" w:cs="Arial"/>
          <w:szCs w:val="22"/>
        </w:rPr>
        <w:t xml:space="preserve"> and learning the public transit route for the first </w:t>
      </w:r>
      <w:r>
        <w:rPr>
          <w:rFonts w:ascii="Arial" w:hAnsi="Arial" w:cs="Arial"/>
          <w:szCs w:val="22"/>
        </w:rPr>
        <w:t xml:space="preserve">ESL </w:t>
      </w:r>
      <w:r w:rsidR="002A480E">
        <w:rPr>
          <w:rFonts w:ascii="Arial" w:hAnsi="Arial" w:cs="Arial"/>
          <w:szCs w:val="22"/>
        </w:rPr>
        <w:t>class</w:t>
      </w:r>
      <w:r w:rsidR="002A480E" w:rsidRPr="002A480E">
        <w:rPr>
          <w:rFonts w:ascii="Arial" w:hAnsi="Arial" w:cs="Arial"/>
          <w:szCs w:val="22"/>
        </w:rPr>
        <w:t>. They may also visit the family’s home once a week to practice English skills</w:t>
      </w:r>
      <w:r w:rsidR="00C64DAC">
        <w:rPr>
          <w:rFonts w:ascii="Arial" w:hAnsi="Arial" w:cs="Arial"/>
          <w:szCs w:val="22"/>
        </w:rPr>
        <w:t>, as available</w:t>
      </w:r>
      <w:r w:rsidR="002A480E" w:rsidRPr="002A480E">
        <w:rPr>
          <w:rFonts w:ascii="Arial" w:hAnsi="Arial" w:cs="Arial"/>
          <w:szCs w:val="22"/>
        </w:rPr>
        <w:t>.</w:t>
      </w:r>
      <w:r>
        <w:rPr>
          <w:rFonts w:ascii="Arial" w:hAnsi="Arial" w:cs="Arial"/>
          <w:szCs w:val="22"/>
        </w:rPr>
        <w:br/>
      </w:r>
    </w:p>
    <w:p w:rsidR="002A480E" w:rsidRPr="002A480E" w:rsidRDefault="002A480E" w:rsidP="00CF138D">
      <w:pPr>
        <w:pStyle w:val="Heading3"/>
        <w:rPr>
          <w:rFonts w:ascii="Arial" w:hAnsi="Arial" w:cs="Arial"/>
          <w:sz w:val="22"/>
          <w:szCs w:val="22"/>
        </w:rPr>
      </w:pPr>
      <w:r w:rsidRPr="002A480E">
        <w:rPr>
          <w:rFonts w:ascii="Arial" w:hAnsi="Arial" w:cs="Arial"/>
          <w:sz w:val="22"/>
          <w:szCs w:val="22"/>
        </w:rPr>
        <w:t xml:space="preserve">Employment </w:t>
      </w:r>
    </w:p>
    <w:p w:rsidR="002A480E" w:rsidRPr="002A480E" w:rsidRDefault="002A480E" w:rsidP="00CF138D">
      <w:pPr>
        <w:pStyle w:val="BodyText"/>
        <w:rPr>
          <w:rFonts w:ascii="Arial" w:hAnsi="Arial" w:cs="Arial"/>
          <w:szCs w:val="22"/>
        </w:rPr>
      </w:pPr>
      <w:r>
        <w:rPr>
          <w:rFonts w:ascii="Arial" w:hAnsi="Arial" w:cs="Arial"/>
          <w:szCs w:val="22"/>
        </w:rPr>
        <w:t>In collaboration with CWS staff, t</w:t>
      </w:r>
      <w:r w:rsidRPr="002A480E">
        <w:rPr>
          <w:rFonts w:ascii="Arial" w:hAnsi="Arial" w:cs="Arial"/>
          <w:szCs w:val="22"/>
        </w:rPr>
        <w:t xml:space="preserve">his committee will help </w:t>
      </w:r>
      <w:r>
        <w:rPr>
          <w:rFonts w:ascii="Arial" w:hAnsi="Arial" w:cs="Arial"/>
          <w:szCs w:val="22"/>
        </w:rPr>
        <w:t>identify job leads</w:t>
      </w:r>
      <w:r w:rsidRPr="002A480E">
        <w:rPr>
          <w:rFonts w:ascii="Arial" w:hAnsi="Arial" w:cs="Arial"/>
          <w:szCs w:val="22"/>
        </w:rPr>
        <w:t xml:space="preserve">. </w:t>
      </w:r>
      <w:r>
        <w:rPr>
          <w:rFonts w:ascii="Arial" w:hAnsi="Arial" w:cs="Arial"/>
          <w:szCs w:val="22"/>
        </w:rPr>
        <w:t>As available, they</w:t>
      </w:r>
      <w:r w:rsidRPr="002A480E">
        <w:rPr>
          <w:rFonts w:ascii="Arial" w:hAnsi="Arial" w:cs="Arial"/>
          <w:szCs w:val="22"/>
        </w:rPr>
        <w:t xml:space="preserve"> will help the refugees complete job applications</w:t>
      </w:r>
      <w:r>
        <w:rPr>
          <w:rFonts w:ascii="Arial" w:hAnsi="Arial" w:cs="Arial"/>
          <w:szCs w:val="22"/>
        </w:rPr>
        <w:t xml:space="preserve"> and navigate transportation to interviews and first days of work as needed.</w:t>
      </w:r>
      <w:r>
        <w:rPr>
          <w:rFonts w:ascii="Arial" w:hAnsi="Arial" w:cs="Arial"/>
          <w:szCs w:val="22"/>
        </w:rPr>
        <w:br/>
      </w:r>
    </w:p>
    <w:p w:rsidR="002A480E" w:rsidRPr="002A480E" w:rsidRDefault="002A480E" w:rsidP="00CF138D">
      <w:pPr>
        <w:pStyle w:val="Heading3"/>
        <w:rPr>
          <w:rFonts w:ascii="Arial" w:hAnsi="Arial" w:cs="Arial"/>
          <w:sz w:val="22"/>
          <w:szCs w:val="22"/>
        </w:rPr>
      </w:pPr>
      <w:r w:rsidRPr="002A480E">
        <w:rPr>
          <w:rFonts w:ascii="Arial" w:hAnsi="Arial" w:cs="Arial"/>
          <w:sz w:val="22"/>
          <w:szCs w:val="22"/>
        </w:rPr>
        <w:t xml:space="preserve">Medical </w:t>
      </w:r>
      <w:r>
        <w:rPr>
          <w:rFonts w:ascii="Arial" w:hAnsi="Arial" w:cs="Arial"/>
          <w:sz w:val="22"/>
          <w:szCs w:val="22"/>
        </w:rPr>
        <w:t>Access</w:t>
      </w:r>
      <w:r w:rsidRPr="002A480E">
        <w:rPr>
          <w:rFonts w:ascii="Arial" w:hAnsi="Arial" w:cs="Arial"/>
          <w:sz w:val="22"/>
          <w:szCs w:val="22"/>
        </w:rPr>
        <w:t xml:space="preserve"> </w:t>
      </w:r>
    </w:p>
    <w:p w:rsidR="002A480E" w:rsidRPr="00CF138D" w:rsidRDefault="002A480E" w:rsidP="00CF138D">
      <w:pPr>
        <w:pStyle w:val="BodyText"/>
        <w:rPr>
          <w:rFonts w:ascii="Arial" w:hAnsi="Arial" w:cs="Arial"/>
          <w:szCs w:val="22"/>
        </w:rPr>
      </w:pPr>
      <w:r w:rsidRPr="002A480E">
        <w:rPr>
          <w:rFonts w:ascii="Arial" w:hAnsi="Arial" w:cs="Arial"/>
          <w:szCs w:val="22"/>
        </w:rPr>
        <w:t xml:space="preserve">This committee will </w:t>
      </w:r>
      <w:r>
        <w:rPr>
          <w:rFonts w:ascii="Arial" w:hAnsi="Arial" w:cs="Arial"/>
          <w:szCs w:val="22"/>
        </w:rPr>
        <w:t>assist the family in going to the health department for initial health screening. They will assist family in scheduling and navigating transportation to initial follow-up appointments, helping</w:t>
      </w:r>
      <w:r w:rsidR="00C64DAC">
        <w:rPr>
          <w:rFonts w:ascii="Arial" w:hAnsi="Arial" w:cs="Arial"/>
          <w:szCs w:val="22"/>
        </w:rPr>
        <w:t xml:space="preserve"> the</w:t>
      </w:r>
      <w:r>
        <w:rPr>
          <w:rFonts w:ascii="Arial" w:hAnsi="Arial" w:cs="Arial"/>
          <w:szCs w:val="22"/>
        </w:rPr>
        <w:t xml:space="preserve"> family establish</w:t>
      </w:r>
      <w:r w:rsidR="00CF138D">
        <w:rPr>
          <w:rFonts w:ascii="Arial" w:hAnsi="Arial" w:cs="Arial"/>
          <w:szCs w:val="22"/>
        </w:rPr>
        <w:t xml:space="preserve"> a</w:t>
      </w:r>
      <w:r>
        <w:rPr>
          <w:rFonts w:ascii="Arial" w:hAnsi="Arial" w:cs="Arial"/>
          <w:szCs w:val="22"/>
        </w:rPr>
        <w:t xml:space="preserve"> file with important health information</w:t>
      </w:r>
      <w:r w:rsidR="00CF138D">
        <w:rPr>
          <w:rFonts w:ascii="Arial" w:hAnsi="Arial" w:cs="Arial"/>
          <w:szCs w:val="22"/>
        </w:rPr>
        <w:t xml:space="preserve"> and provider contact information</w:t>
      </w:r>
      <w:r>
        <w:rPr>
          <w:rFonts w:ascii="Arial" w:hAnsi="Arial" w:cs="Arial"/>
          <w:szCs w:val="22"/>
        </w:rPr>
        <w:t>.</w:t>
      </w:r>
      <w:r w:rsidR="00CF138D">
        <w:rPr>
          <w:rFonts w:ascii="Arial" w:hAnsi="Arial" w:cs="Arial"/>
          <w:szCs w:val="22"/>
        </w:rPr>
        <w:br/>
      </w:r>
    </w:p>
    <w:p w:rsidR="002A480E" w:rsidRPr="002A480E" w:rsidRDefault="00CF138D" w:rsidP="00CF138D">
      <w:pPr>
        <w:pStyle w:val="Heading3"/>
        <w:rPr>
          <w:rFonts w:ascii="Arial" w:hAnsi="Arial" w:cs="Arial"/>
          <w:sz w:val="22"/>
          <w:szCs w:val="22"/>
        </w:rPr>
      </w:pPr>
      <w:r>
        <w:rPr>
          <w:rFonts w:ascii="Arial" w:hAnsi="Arial" w:cs="Arial"/>
          <w:sz w:val="22"/>
          <w:szCs w:val="22"/>
        </w:rPr>
        <w:t>Orientation</w:t>
      </w:r>
      <w:r w:rsidR="002A480E" w:rsidRPr="002A480E">
        <w:rPr>
          <w:rFonts w:ascii="Arial" w:hAnsi="Arial" w:cs="Arial"/>
          <w:sz w:val="22"/>
          <w:szCs w:val="22"/>
        </w:rPr>
        <w:t xml:space="preserve"> and Friendship </w:t>
      </w:r>
    </w:p>
    <w:p w:rsidR="002A480E" w:rsidRPr="002A480E" w:rsidRDefault="002A480E" w:rsidP="00CF138D">
      <w:pPr>
        <w:pStyle w:val="BodyText"/>
        <w:rPr>
          <w:rFonts w:ascii="Arial" w:hAnsi="Arial" w:cs="Arial"/>
          <w:szCs w:val="22"/>
        </w:rPr>
      </w:pPr>
      <w:r w:rsidRPr="002A480E">
        <w:rPr>
          <w:rFonts w:ascii="Arial" w:hAnsi="Arial" w:cs="Arial"/>
          <w:szCs w:val="22"/>
        </w:rPr>
        <w:t xml:space="preserve">This committee will </w:t>
      </w:r>
      <w:r w:rsidR="00CF138D">
        <w:rPr>
          <w:rFonts w:ascii="Arial" w:hAnsi="Arial" w:cs="Arial"/>
          <w:szCs w:val="22"/>
        </w:rPr>
        <w:t>orient the refugees</w:t>
      </w:r>
      <w:r w:rsidRPr="002A480E">
        <w:rPr>
          <w:rFonts w:ascii="Arial" w:hAnsi="Arial" w:cs="Arial"/>
          <w:szCs w:val="22"/>
        </w:rPr>
        <w:t xml:space="preserve"> to their new home and community, and arrange for social occasions and outings. </w:t>
      </w:r>
    </w:p>
    <w:p w:rsidR="002A480E" w:rsidRPr="00CF138D" w:rsidRDefault="00CF138D" w:rsidP="00CF138D">
      <w:pPr>
        <w:spacing w:line="240" w:lineRule="auto"/>
        <w:rPr>
          <w:rFonts w:ascii="Arial" w:hAnsi="Arial" w:cs="Arial"/>
          <w:b/>
        </w:rPr>
      </w:pPr>
      <w:r>
        <w:rPr>
          <w:rFonts w:ascii="Arial" w:hAnsi="Arial" w:cs="Arial"/>
        </w:rPr>
        <w:br/>
      </w:r>
      <w:r w:rsidR="002A480E" w:rsidRPr="002A480E">
        <w:rPr>
          <w:rFonts w:ascii="Arial" w:hAnsi="Arial" w:cs="Arial"/>
          <w:b/>
        </w:rPr>
        <w:t xml:space="preserve">Food and Clothing </w:t>
      </w:r>
      <w:r>
        <w:rPr>
          <w:rFonts w:ascii="Arial" w:hAnsi="Arial" w:cs="Arial"/>
          <w:b/>
        </w:rPr>
        <w:br/>
      </w:r>
      <w:r w:rsidR="002A480E" w:rsidRPr="002A480E">
        <w:rPr>
          <w:rFonts w:ascii="Arial" w:hAnsi="Arial" w:cs="Arial"/>
        </w:rPr>
        <w:t xml:space="preserve">This committee will </w:t>
      </w:r>
      <w:r>
        <w:rPr>
          <w:rFonts w:ascii="Arial" w:hAnsi="Arial" w:cs="Arial"/>
        </w:rPr>
        <w:t>stock the kitchen with food for the family’s arrival</w:t>
      </w:r>
      <w:r w:rsidR="002A480E" w:rsidRPr="002A480E">
        <w:rPr>
          <w:rFonts w:ascii="Arial" w:hAnsi="Arial" w:cs="Arial"/>
        </w:rPr>
        <w:t xml:space="preserve">. They may provide </w:t>
      </w:r>
      <w:r>
        <w:rPr>
          <w:rFonts w:ascii="Arial" w:hAnsi="Arial" w:cs="Arial"/>
        </w:rPr>
        <w:t>a purchased or prepared hot, culturally appropriate meals for the family’s first night</w:t>
      </w:r>
      <w:r w:rsidR="002A480E" w:rsidRPr="002A480E">
        <w:rPr>
          <w:rFonts w:ascii="Arial" w:hAnsi="Arial" w:cs="Arial"/>
        </w:rPr>
        <w:t>. They will teach the refugees about grocery stores and international food markets. They will arrange for a shopping trip within a few days to find immediate necessities, and find a resource for additional clothing in the first several weeks.</w:t>
      </w:r>
    </w:p>
    <w:p w:rsidR="002A480E" w:rsidRPr="002A480E" w:rsidRDefault="002A480E" w:rsidP="00CF138D">
      <w:pPr>
        <w:pStyle w:val="Heading3"/>
        <w:rPr>
          <w:rFonts w:ascii="Arial" w:hAnsi="Arial" w:cs="Arial"/>
          <w:sz w:val="22"/>
          <w:szCs w:val="22"/>
        </w:rPr>
      </w:pPr>
      <w:r w:rsidRPr="002A480E">
        <w:rPr>
          <w:rFonts w:ascii="Arial" w:hAnsi="Arial" w:cs="Arial"/>
          <w:sz w:val="22"/>
          <w:szCs w:val="22"/>
        </w:rPr>
        <w:t xml:space="preserve">Housing and Furniture </w:t>
      </w:r>
    </w:p>
    <w:p w:rsidR="002A480E" w:rsidRPr="00CF138D" w:rsidRDefault="002A480E" w:rsidP="00CF138D">
      <w:pPr>
        <w:spacing w:line="240" w:lineRule="auto"/>
        <w:rPr>
          <w:rFonts w:ascii="Arial" w:hAnsi="Arial" w:cs="Arial"/>
        </w:rPr>
      </w:pPr>
      <w:r w:rsidRPr="002A480E">
        <w:rPr>
          <w:rFonts w:ascii="Arial" w:hAnsi="Arial" w:cs="Arial"/>
        </w:rPr>
        <w:t>This committee will collect and furnish the apartment with furniture</w:t>
      </w:r>
      <w:r w:rsidR="00CF138D">
        <w:rPr>
          <w:rFonts w:ascii="Arial" w:hAnsi="Arial" w:cs="Arial"/>
        </w:rPr>
        <w:t xml:space="preserve"> and household items</w:t>
      </w:r>
      <w:r w:rsidRPr="002A480E">
        <w:rPr>
          <w:rFonts w:ascii="Arial" w:hAnsi="Arial" w:cs="Arial"/>
        </w:rPr>
        <w:t xml:space="preserve">. </w:t>
      </w:r>
    </w:p>
    <w:p w:rsidR="00204588" w:rsidRPr="00C64DAC" w:rsidRDefault="002A480E" w:rsidP="00C64DAC">
      <w:pPr>
        <w:spacing w:line="240" w:lineRule="auto"/>
        <w:rPr>
          <w:rFonts w:ascii="Arial" w:hAnsi="Arial" w:cs="Arial"/>
          <w:b/>
        </w:rPr>
      </w:pPr>
      <w:r w:rsidRPr="002A480E">
        <w:rPr>
          <w:rFonts w:ascii="Arial" w:hAnsi="Arial" w:cs="Arial"/>
          <w:b/>
        </w:rPr>
        <w:t>Communications</w:t>
      </w:r>
      <w:r w:rsidR="00CF138D">
        <w:rPr>
          <w:rFonts w:ascii="Arial" w:hAnsi="Arial" w:cs="Arial"/>
          <w:b/>
        </w:rPr>
        <w:br/>
      </w:r>
      <w:r w:rsidRPr="002A480E">
        <w:rPr>
          <w:rFonts w:ascii="Arial" w:hAnsi="Arial" w:cs="Arial"/>
        </w:rPr>
        <w:t xml:space="preserve">This committee will find ways to inform the </w:t>
      </w:r>
      <w:r w:rsidR="00CF138D">
        <w:rPr>
          <w:rFonts w:ascii="Arial" w:hAnsi="Arial" w:cs="Arial"/>
        </w:rPr>
        <w:t>faith community or community group</w:t>
      </w:r>
      <w:r w:rsidRPr="002A480E">
        <w:rPr>
          <w:rFonts w:ascii="Arial" w:hAnsi="Arial" w:cs="Arial"/>
        </w:rPr>
        <w:t xml:space="preserve"> of your work through bulletin announcements, </w:t>
      </w:r>
      <w:r w:rsidR="00CF138D">
        <w:rPr>
          <w:rFonts w:ascii="Arial" w:hAnsi="Arial" w:cs="Arial"/>
        </w:rPr>
        <w:t>Facebook posts</w:t>
      </w:r>
      <w:r w:rsidRPr="002A480E">
        <w:rPr>
          <w:rFonts w:ascii="Arial" w:hAnsi="Arial" w:cs="Arial"/>
        </w:rPr>
        <w:t xml:space="preserve">, and other avenues. They can also talk to </w:t>
      </w:r>
      <w:r w:rsidR="009E4A83">
        <w:rPr>
          <w:rFonts w:ascii="Arial" w:hAnsi="Arial" w:cs="Arial"/>
        </w:rPr>
        <w:t>CWS</w:t>
      </w:r>
      <w:bookmarkStart w:id="0" w:name="_GoBack"/>
      <w:bookmarkEnd w:id="0"/>
      <w:r w:rsidRPr="002A480E">
        <w:rPr>
          <w:rFonts w:ascii="Arial" w:hAnsi="Arial" w:cs="Arial"/>
        </w:rPr>
        <w:t xml:space="preserve"> about how to raise awareness in the community through media coverage </w:t>
      </w:r>
      <w:r w:rsidR="00CF138D">
        <w:rPr>
          <w:rFonts w:ascii="Arial" w:hAnsi="Arial" w:cs="Arial"/>
        </w:rPr>
        <w:t>and advocacy</w:t>
      </w:r>
      <w:r w:rsidRPr="002A480E">
        <w:rPr>
          <w:rFonts w:ascii="Arial" w:hAnsi="Arial" w:cs="Arial"/>
        </w:rPr>
        <w:t xml:space="preserve">. </w:t>
      </w:r>
    </w:p>
    <w:sectPr w:rsidR="00204588" w:rsidRPr="00C64DAC" w:rsidSect="00A95AB6">
      <w:headerReference w:type="even" r:id="rId7"/>
      <w:headerReference w:type="default" r:id="rId8"/>
      <w:footerReference w:type="even" r:id="rId9"/>
      <w:footerReference w:type="default" r:id="rId10"/>
      <w:headerReference w:type="first" r:id="rId11"/>
      <w:footerReference w:type="first" r:id="rId12"/>
      <w:type w:val="continuous"/>
      <w:pgSz w:w="12240" w:h="15840"/>
      <w:pgMar w:top="763" w:right="1397" w:bottom="-720" w:left="1238"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38D" w:rsidRDefault="00CF138D" w:rsidP="008960C3">
      <w:pPr>
        <w:spacing w:after="0" w:line="240" w:lineRule="auto"/>
      </w:pPr>
      <w:r>
        <w:separator/>
      </w:r>
    </w:p>
  </w:endnote>
  <w:endnote w:type="continuationSeparator" w:id="0">
    <w:p w:rsidR="00CF138D" w:rsidRDefault="00CF138D" w:rsidP="0089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001" w:usb1="5000204A"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8D" w:rsidRDefault="00CF1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8D" w:rsidRDefault="00CF138D" w:rsidP="007C1A44">
    <w:pPr>
      <w:spacing w:after="0" w:line="200" w:lineRule="exact"/>
      <w:jc w:val="center"/>
      <w:rPr>
        <w:rFonts w:ascii="Helvetica LT Std" w:hAnsi="Helvetica LT Std"/>
        <w:sz w:val="14"/>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8D" w:rsidRDefault="00CF1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38D" w:rsidRDefault="00CF138D" w:rsidP="008960C3">
      <w:pPr>
        <w:spacing w:after="0" w:line="240" w:lineRule="auto"/>
      </w:pPr>
      <w:r>
        <w:separator/>
      </w:r>
    </w:p>
  </w:footnote>
  <w:footnote w:type="continuationSeparator" w:id="0">
    <w:p w:rsidR="00CF138D" w:rsidRDefault="00CF138D" w:rsidP="00896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8D" w:rsidRDefault="00CF1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8D" w:rsidRDefault="00CF138D" w:rsidP="00204588">
    <w:pPr>
      <w:spacing w:after="0" w:line="20" w:lineRule="exact"/>
      <w:jc w:val="both"/>
      <w:rPr>
        <w:rFonts w:ascii="Arial" w:hAnsi="Arial" w:cs="Arial"/>
        <w:b/>
        <w:sz w:val="20"/>
        <w:szCs w:val="20"/>
      </w:rPr>
    </w:pPr>
    <w:r>
      <w:rPr>
        <w:rFonts w:ascii="Arial" w:hAnsi="Arial" w:cs="Arial"/>
        <w:b/>
        <w:noProof/>
        <w:sz w:val="20"/>
        <w:szCs w:val="20"/>
      </w:rPr>
      <w:drawing>
        <wp:anchor distT="0" distB="0" distL="114300" distR="114300" simplePos="0" relativeHeight="251665920" behindDoc="1" locked="0" layoutInCell="1" allowOverlap="1">
          <wp:simplePos x="0" y="0"/>
          <wp:positionH relativeFrom="column">
            <wp:posOffset>-482600</wp:posOffset>
          </wp:positionH>
          <wp:positionV relativeFrom="paragraph">
            <wp:posOffset>-164465</wp:posOffset>
          </wp:positionV>
          <wp:extent cx="1456055" cy="534670"/>
          <wp:effectExtent l="19050" t="0" r="0" b="0"/>
          <wp:wrapTight wrapText="bothSides">
            <wp:wrapPolygon edited="0">
              <wp:start x="1978" y="770"/>
              <wp:lineTo x="283" y="4618"/>
              <wp:lineTo x="-283" y="14622"/>
              <wp:lineTo x="1413" y="20779"/>
              <wp:lineTo x="1696" y="20779"/>
              <wp:lineTo x="21478" y="20779"/>
              <wp:lineTo x="21478" y="3078"/>
              <wp:lineTo x="5652" y="770"/>
              <wp:lineTo x="1978" y="770"/>
            </wp:wrapPolygon>
          </wp:wrapTight>
          <wp:docPr id="5" name="Picture 9" descr="new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eps"/>
                  <pic:cNvPicPr/>
                </pic:nvPicPr>
                <pic:blipFill>
                  <a:blip r:embed="rId1"/>
                  <a:stretch>
                    <a:fillRect/>
                  </a:stretch>
                </pic:blipFill>
                <pic:spPr>
                  <a:xfrm>
                    <a:off x="0" y="0"/>
                    <a:ext cx="1456055" cy="534670"/>
                  </a:xfrm>
                  <a:prstGeom prst="rect">
                    <a:avLst/>
                  </a:prstGeom>
                </pic:spPr>
              </pic:pic>
            </a:graphicData>
          </a:graphic>
        </wp:anchor>
      </w:drawing>
    </w:r>
    <w:r>
      <w:rPr>
        <w:rFonts w:ascii="Arial" w:hAnsi="Arial" w:cs="Arial"/>
        <w:b/>
        <w:sz w:val="20"/>
        <w:szCs w:val="20"/>
        <w:vertAlign w:val="subscript"/>
      </w:rPr>
      <w:softHyphen/>
    </w:r>
    <w:r>
      <w:rPr>
        <w:rFonts w:ascii="Arial" w:hAnsi="Arial" w:cs="Arial"/>
        <w:b/>
        <w:sz w:val="20"/>
        <w:szCs w:val="20"/>
      </w:rPr>
      <w:t xml:space="preserve">  </w:t>
    </w:r>
  </w:p>
  <w:p w:rsidR="00CF138D" w:rsidRDefault="00CF138D" w:rsidP="005E5B01">
    <w:pPr>
      <w:spacing w:after="0" w:line="20" w:lineRule="exact"/>
      <w:rPr>
        <w:rFonts w:ascii="Arial" w:hAnsi="Arial" w:cs="Arial"/>
        <w:b/>
        <w:sz w:val="20"/>
        <w:szCs w:val="20"/>
      </w:rPr>
    </w:pPr>
  </w:p>
  <w:p w:rsidR="00CF138D" w:rsidRDefault="00CF138D" w:rsidP="005E5B01">
    <w:pPr>
      <w:spacing w:after="0" w:line="20" w:lineRule="exact"/>
      <w:rPr>
        <w:rFonts w:ascii="Arial" w:hAnsi="Arial" w:cs="Arial"/>
        <w:b/>
        <w:sz w:val="20"/>
        <w:szCs w:val="20"/>
      </w:rPr>
    </w:pPr>
  </w:p>
  <w:p w:rsidR="00CF138D" w:rsidRDefault="00CF138D" w:rsidP="005E5B01">
    <w:pPr>
      <w:spacing w:after="0" w:line="20" w:lineRule="exact"/>
      <w:rPr>
        <w:rFonts w:ascii="Arial" w:hAnsi="Arial" w:cs="Arial"/>
        <w:b/>
        <w:sz w:val="20"/>
        <w:szCs w:val="20"/>
      </w:rPr>
    </w:pPr>
  </w:p>
  <w:p w:rsidR="00CF138D" w:rsidRDefault="00CF138D" w:rsidP="005E5B01">
    <w:pPr>
      <w:spacing w:after="0" w:line="20" w:lineRule="exact"/>
      <w:rPr>
        <w:rFonts w:ascii="Arial" w:hAnsi="Arial" w:cs="Arial"/>
        <w:b/>
        <w:sz w:val="20"/>
        <w:szCs w:val="20"/>
      </w:rPr>
    </w:pPr>
  </w:p>
  <w:p w:rsidR="00CF138D" w:rsidRDefault="00CF138D" w:rsidP="005E5B01">
    <w:pPr>
      <w:spacing w:after="0" w:line="20" w:lineRule="exact"/>
      <w:rPr>
        <w:rFonts w:ascii="Arial" w:hAnsi="Arial" w:cs="Arial"/>
        <w:b/>
        <w:sz w:val="20"/>
        <w:szCs w:val="20"/>
      </w:rPr>
    </w:pPr>
  </w:p>
  <w:p w:rsidR="00CF138D" w:rsidRPr="00204588" w:rsidRDefault="00CF138D" w:rsidP="00204588">
    <w:pPr>
      <w:tabs>
        <w:tab w:val="left" w:pos="3405"/>
      </w:tabs>
      <w:spacing w:after="0" w:line="200" w:lineRule="exact"/>
      <w:jc w:val="right"/>
      <w:rPr>
        <w:rFonts w:ascii="Arial" w:hAnsi="Arial" w:cs="Arial"/>
        <w:b/>
      </w:rPr>
    </w:pPr>
    <w:r>
      <w:rPr>
        <w:rFonts w:ascii="Arial" w:hAnsi="Arial" w:cs="Arial"/>
        <w:b/>
        <w:sz w:val="20"/>
        <w:szCs w:val="20"/>
      </w:rPr>
      <w:tab/>
    </w:r>
  </w:p>
  <w:p w:rsidR="00CF138D" w:rsidRPr="005E5B01" w:rsidRDefault="00CF138D" w:rsidP="00204588">
    <w:pPr>
      <w:tabs>
        <w:tab w:val="left" w:pos="3405"/>
      </w:tabs>
      <w:spacing w:after="0" w:line="200" w:lineRule="exact"/>
      <w:rPr>
        <w:rFonts w:ascii="Arial" w:hAnsi="Arial" w:cs="Arial"/>
        <w:b/>
        <w:sz w:val="2"/>
        <w:szCs w:val="20"/>
      </w:rPr>
    </w:pPr>
    <w:r>
      <w:rPr>
        <w:rFonts w:ascii="Arial" w:hAnsi="Arial" w:cs="Arial"/>
        <w:b/>
        <w:sz w:val="20"/>
        <w:szCs w:val="20"/>
      </w:rPr>
      <w:t xml:space="preserve"> </w:t>
    </w:r>
    <w:r>
      <w:rPr>
        <w:rFonts w:ascii="Arial" w:hAnsi="Arial" w:cs="Arial"/>
        <w:b/>
        <w:sz w:val="2"/>
        <w:szCs w:val="20"/>
      </w:rPr>
      <w:tab/>
    </w:r>
    <w:r w:rsidR="009E4A83">
      <w:rPr>
        <w:rFonts w:ascii="Arial" w:hAnsi="Arial" w:cs="Arial"/>
        <w:b/>
        <w:noProof/>
        <w:sz w:val="2"/>
        <w:szCs w:val="20"/>
      </w:rPr>
      <w:pict>
        <v:group id="Group 60" o:spid="_x0000_s4097" style="position:absolute;margin-left:0;margin-top:78.6pt;width:155pt;height:.1pt;z-index:-251649536;mso-position-horizontal-relative:page;mso-position-vertical-relative:page" coordorigin=",1310" coordsize="31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">
          <v:shape id="Freeform 61" o:spid="_x0000_s4098" style="position:absolute;top:1310;width:3100;height:0;visibility:visible;mso-wrap-style:square;v-text-anchor:top" coordsize="31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gZxQwgAA&#10;ANoAAAAPAAAAZHJzL2Rvd25yZXYueG1sRI/NasMwEITvgb6D2EJusdwcSnGtBBPSkF4KcfMAW2tr&#10;i1orx5J/0qevAoEeh5n5hsm3s23FSL03jhU8JSkI4sppw7WC8+fb6gWED8gaW8ek4EoetpuHRY6Z&#10;dhOfaCxDLSKEfYYKmhC6TEpfNWTRJ64jjt636y2GKPta6h6nCLetXKfps7RoOC402NGuoeqnHKyC&#10;L/3L40d5GdDh++FSsClOe6PU8nEuXkEEmsN/+N4+agVruF2JN0B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KBnFDCAAAA2gAAAA8AAAAAAAAAAAAAAAAAlwIAAGRycy9kb3du&#10;cmV2LnhtbFBLBQYAAAAABAAEAPUAAACGAwAAAAA=&#10;" path="m,l3100,e" filled="f" strokecolor="#fcb813" strokeweight="5pt">
            <v:path arrowok="t" o:connecttype="custom" o:connectlocs="0,0;3100,0" o:connectangles="0,0"/>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38D" w:rsidRDefault="00CF1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A1F"/>
    <w:multiLevelType w:val="hybridMultilevel"/>
    <w:tmpl w:val="ABBE4DA0"/>
    <w:lvl w:ilvl="0" w:tplc="C5E22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92935"/>
    <w:multiLevelType w:val="hybridMultilevel"/>
    <w:tmpl w:val="AD7CFB08"/>
    <w:lvl w:ilvl="0" w:tplc="0D641950">
      <w:start w:val="1"/>
      <w:numFmt w:val="decimal"/>
      <w:lvlText w:val="%1."/>
      <w:lvlJc w:val="left"/>
      <w:pPr>
        <w:ind w:left="720" w:hanging="360"/>
      </w:pPr>
      <w:rPr>
        <w:rFonts w:ascii="Arial" w:eastAsia="Times New Roman" w:hAnsi="Arial" w:cs="Arial" w:hint="default"/>
        <w:b w:val="0"/>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E621BC3"/>
    <w:multiLevelType w:val="hybridMultilevel"/>
    <w:tmpl w:val="6AC46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0C20D3"/>
    <w:multiLevelType w:val="hybridMultilevel"/>
    <w:tmpl w:val="E6DAE53A"/>
    <w:lvl w:ilvl="0" w:tplc="7F8A38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FF7BB5"/>
    <w:multiLevelType w:val="hybridMultilevel"/>
    <w:tmpl w:val="3E5A7A1E"/>
    <w:lvl w:ilvl="0" w:tplc="677EEE5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20033"/>
    <w:multiLevelType w:val="hybridMultilevel"/>
    <w:tmpl w:val="40B0F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E08C7"/>
    <w:multiLevelType w:val="hybridMultilevel"/>
    <w:tmpl w:val="2234A92A"/>
    <w:lvl w:ilvl="0" w:tplc="DDAA6D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E75BCE"/>
    <w:multiLevelType w:val="hybridMultilevel"/>
    <w:tmpl w:val="30520B3C"/>
    <w:lvl w:ilvl="0" w:tplc="53CE59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42869"/>
    <w:multiLevelType w:val="hybridMultilevel"/>
    <w:tmpl w:val="747046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7"/>
  </w:num>
  <w:num w:numId="5">
    <w:abstractNumId w:val="1"/>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9">
      <o:colormenu v:ext="edit" fillcolor="none [3213]" strokecolor="none [3213]"/>
    </o:shapedefaults>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
  <w:rsids>
    <w:rsidRoot w:val="00FD6F93"/>
    <w:rsid w:val="00024DC5"/>
    <w:rsid w:val="0003296C"/>
    <w:rsid w:val="0006504E"/>
    <w:rsid w:val="00075647"/>
    <w:rsid w:val="000C3936"/>
    <w:rsid w:val="000C77BE"/>
    <w:rsid w:val="000D144C"/>
    <w:rsid w:val="000F2E6F"/>
    <w:rsid w:val="00131C8E"/>
    <w:rsid w:val="00171659"/>
    <w:rsid w:val="0018525F"/>
    <w:rsid w:val="001B672F"/>
    <w:rsid w:val="00204588"/>
    <w:rsid w:val="002109EE"/>
    <w:rsid w:val="00224EC0"/>
    <w:rsid w:val="00233EA7"/>
    <w:rsid w:val="00274E0B"/>
    <w:rsid w:val="002A480E"/>
    <w:rsid w:val="00310A57"/>
    <w:rsid w:val="003154A2"/>
    <w:rsid w:val="003225EF"/>
    <w:rsid w:val="003420D5"/>
    <w:rsid w:val="003631AC"/>
    <w:rsid w:val="00371D95"/>
    <w:rsid w:val="003A6C1D"/>
    <w:rsid w:val="003D6BD6"/>
    <w:rsid w:val="00412EEF"/>
    <w:rsid w:val="004148C7"/>
    <w:rsid w:val="004571CB"/>
    <w:rsid w:val="004910DD"/>
    <w:rsid w:val="00497065"/>
    <w:rsid w:val="004C0DAF"/>
    <w:rsid w:val="004E4695"/>
    <w:rsid w:val="00513B42"/>
    <w:rsid w:val="00533EB9"/>
    <w:rsid w:val="005544AD"/>
    <w:rsid w:val="00570F53"/>
    <w:rsid w:val="005B39E2"/>
    <w:rsid w:val="005E5B01"/>
    <w:rsid w:val="00621236"/>
    <w:rsid w:val="00655C8C"/>
    <w:rsid w:val="00713EA7"/>
    <w:rsid w:val="00725B42"/>
    <w:rsid w:val="00731308"/>
    <w:rsid w:val="00775B88"/>
    <w:rsid w:val="007C1A44"/>
    <w:rsid w:val="007E23E5"/>
    <w:rsid w:val="007F17AA"/>
    <w:rsid w:val="00810A8C"/>
    <w:rsid w:val="00836C3A"/>
    <w:rsid w:val="008960C3"/>
    <w:rsid w:val="008A6F18"/>
    <w:rsid w:val="008D1BBB"/>
    <w:rsid w:val="0091023E"/>
    <w:rsid w:val="0097192C"/>
    <w:rsid w:val="009A6084"/>
    <w:rsid w:val="009A6B35"/>
    <w:rsid w:val="009E4A83"/>
    <w:rsid w:val="00A2758B"/>
    <w:rsid w:val="00A565D5"/>
    <w:rsid w:val="00A95AB6"/>
    <w:rsid w:val="00AC261F"/>
    <w:rsid w:val="00B545E9"/>
    <w:rsid w:val="00B776ED"/>
    <w:rsid w:val="00BB271E"/>
    <w:rsid w:val="00C16BA3"/>
    <w:rsid w:val="00C176E9"/>
    <w:rsid w:val="00C64DAC"/>
    <w:rsid w:val="00C72A74"/>
    <w:rsid w:val="00CF138D"/>
    <w:rsid w:val="00D0546D"/>
    <w:rsid w:val="00D12C66"/>
    <w:rsid w:val="00D53ECF"/>
    <w:rsid w:val="00DA0CB1"/>
    <w:rsid w:val="00DB0568"/>
    <w:rsid w:val="00E605F6"/>
    <w:rsid w:val="00E75DCE"/>
    <w:rsid w:val="00E84B2C"/>
    <w:rsid w:val="00F12376"/>
    <w:rsid w:val="00F373C1"/>
    <w:rsid w:val="00FA30C7"/>
    <w:rsid w:val="00FB0D38"/>
    <w:rsid w:val="00FB4DDA"/>
    <w:rsid w:val="00FD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colormenu v:ext="edit" fillcolor="none [3213]" strokecolor="none [3213]"/>
    </o:shapedefaults>
    <o:shapelayout v:ext="edit">
      <o:idmap v:ext="edit" data="1"/>
    </o:shapelayout>
  </w:shapeDefaults>
  <w:decimalSymbol w:val="."/>
  <w:listSeparator w:val=","/>
  <w14:docId w14:val="52FE56D8"/>
  <w15:docId w15:val="{5F682FE5-D036-4397-AD63-27CCD7B3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2A480E"/>
    <w:pPr>
      <w:keepNext/>
      <w:widowControl/>
      <w:spacing w:after="0" w:line="240" w:lineRule="auto"/>
      <w:outlineLvl w:val="0"/>
    </w:pPr>
    <w:rPr>
      <w:rFonts w:ascii="Times New Roman" w:eastAsia="Times New Roman" w:hAnsi="Times New Roman" w:cs="Times New Roman"/>
      <w:b/>
      <w:sz w:val="36"/>
      <w:szCs w:val="20"/>
    </w:rPr>
  </w:style>
  <w:style w:type="paragraph" w:styleId="Heading2">
    <w:name w:val="heading 2"/>
    <w:basedOn w:val="Normal"/>
    <w:next w:val="Normal"/>
    <w:link w:val="Heading2Char"/>
    <w:qFormat/>
    <w:rsid w:val="002A480E"/>
    <w:pPr>
      <w:keepNext/>
      <w:widowControl/>
      <w:spacing w:after="0" w:line="240" w:lineRule="auto"/>
      <w:jc w:val="center"/>
      <w:outlineLvl w:val="1"/>
    </w:pPr>
    <w:rPr>
      <w:rFonts w:ascii="Times New Roman" w:eastAsia="Times New Roman" w:hAnsi="Times New Roman" w:cs="Times New Roman"/>
      <w:b/>
      <w:i/>
      <w:iCs/>
      <w:sz w:val="40"/>
      <w:szCs w:val="20"/>
      <w:u w:val="single"/>
    </w:rPr>
  </w:style>
  <w:style w:type="paragraph" w:styleId="Heading3">
    <w:name w:val="heading 3"/>
    <w:basedOn w:val="Normal"/>
    <w:next w:val="Normal"/>
    <w:link w:val="Heading3Char"/>
    <w:qFormat/>
    <w:rsid w:val="002A480E"/>
    <w:pPr>
      <w:keepNext/>
      <w:widowControl/>
      <w:spacing w:after="0" w:line="240" w:lineRule="auto"/>
      <w:outlineLvl w:val="2"/>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0C3"/>
  </w:style>
  <w:style w:type="paragraph" w:styleId="Footer">
    <w:name w:val="footer"/>
    <w:basedOn w:val="Normal"/>
    <w:link w:val="FooterChar"/>
    <w:uiPriority w:val="99"/>
    <w:unhideWhenUsed/>
    <w:rsid w:val="00896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0C3"/>
  </w:style>
  <w:style w:type="paragraph" w:styleId="BalloonText">
    <w:name w:val="Balloon Text"/>
    <w:basedOn w:val="Normal"/>
    <w:link w:val="BalloonTextChar"/>
    <w:uiPriority w:val="99"/>
    <w:semiHidden/>
    <w:unhideWhenUsed/>
    <w:rsid w:val="00896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0C3"/>
    <w:rPr>
      <w:rFonts w:ascii="Tahoma" w:hAnsi="Tahoma" w:cs="Tahoma"/>
      <w:sz w:val="16"/>
      <w:szCs w:val="16"/>
    </w:rPr>
  </w:style>
  <w:style w:type="character" w:styleId="Hyperlink">
    <w:name w:val="Hyperlink"/>
    <w:basedOn w:val="DefaultParagraphFont"/>
    <w:uiPriority w:val="99"/>
    <w:unhideWhenUsed/>
    <w:rsid w:val="007E23E5"/>
    <w:rPr>
      <w:color w:val="0000FF" w:themeColor="hyperlink"/>
      <w:u w:val="single"/>
    </w:rPr>
  </w:style>
  <w:style w:type="table" w:styleId="TableGrid">
    <w:name w:val="Table Grid"/>
    <w:basedOn w:val="TableNormal"/>
    <w:uiPriority w:val="59"/>
    <w:rsid w:val="00497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E4695"/>
    <w:pPr>
      <w:widowControl/>
      <w:spacing w:after="0" w:line="240" w:lineRule="auto"/>
      <w:ind w:left="720"/>
      <w:contextualSpacing/>
    </w:pPr>
    <w:rPr>
      <w:rFonts w:ascii="Arial" w:eastAsia="Times New Roman" w:hAnsi="Arial" w:cs="Times New Roman"/>
      <w:szCs w:val="24"/>
    </w:rPr>
  </w:style>
  <w:style w:type="paragraph" w:styleId="NoSpacing">
    <w:name w:val="No Spacing"/>
    <w:uiPriority w:val="1"/>
    <w:qFormat/>
    <w:rsid w:val="0097192C"/>
    <w:pPr>
      <w:widowControl/>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7192C"/>
    <w:rPr>
      <w:sz w:val="16"/>
      <w:szCs w:val="16"/>
    </w:rPr>
  </w:style>
  <w:style w:type="paragraph" w:styleId="CommentText">
    <w:name w:val="annotation text"/>
    <w:basedOn w:val="Normal"/>
    <w:link w:val="CommentTextChar"/>
    <w:uiPriority w:val="99"/>
    <w:semiHidden/>
    <w:unhideWhenUsed/>
    <w:rsid w:val="0097192C"/>
    <w:pPr>
      <w:widowControl/>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7192C"/>
    <w:rPr>
      <w:rFonts w:ascii="Calibri" w:eastAsia="Calibri" w:hAnsi="Calibri" w:cs="Times New Roman"/>
      <w:sz w:val="20"/>
      <w:szCs w:val="20"/>
    </w:rPr>
  </w:style>
  <w:style w:type="paragraph" w:customStyle="1" w:styleId="notranslate">
    <w:name w:val="notranslate"/>
    <w:basedOn w:val="Normal"/>
    <w:rsid w:val="0097192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A480E"/>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2A480E"/>
    <w:rPr>
      <w:rFonts w:ascii="Times New Roman" w:eastAsia="Times New Roman" w:hAnsi="Times New Roman" w:cs="Times New Roman"/>
      <w:b/>
      <w:i/>
      <w:iCs/>
      <w:sz w:val="40"/>
      <w:szCs w:val="20"/>
      <w:u w:val="single"/>
    </w:rPr>
  </w:style>
  <w:style w:type="character" w:customStyle="1" w:styleId="Heading3Char">
    <w:name w:val="Heading 3 Char"/>
    <w:basedOn w:val="DefaultParagraphFont"/>
    <w:link w:val="Heading3"/>
    <w:rsid w:val="002A480E"/>
    <w:rPr>
      <w:rFonts w:ascii="Times New Roman" w:eastAsia="Times New Roman" w:hAnsi="Times New Roman" w:cs="Times New Roman"/>
      <w:b/>
      <w:sz w:val="28"/>
      <w:szCs w:val="20"/>
    </w:rPr>
  </w:style>
  <w:style w:type="paragraph" w:styleId="BodyText">
    <w:name w:val="Body Text"/>
    <w:basedOn w:val="Normal"/>
    <w:link w:val="BodyTextChar"/>
    <w:rsid w:val="002A480E"/>
    <w:pPr>
      <w:widowControl/>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A480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kruis\Desktop\2014%20Stationery\Letterhead-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Letterhead-IN.dotx</Template>
  <TotalTime>5</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Web</vt:lpstr>
    </vt:vector>
  </TitlesOfParts>
  <Company>cws</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dc:title>
  <dc:creator>dkruisy</dc:creator>
  <cp:lastModifiedBy>BC</cp:lastModifiedBy>
  <cp:revision>3</cp:revision>
  <cp:lastPrinted>2014-03-07T16:44:00Z</cp:lastPrinted>
  <dcterms:created xsi:type="dcterms:W3CDTF">2016-10-17T22:57:00Z</dcterms:created>
  <dcterms:modified xsi:type="dcterms:W3CDTF">2017-01-05T21:17:00Z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2013-12-10T00:00:00Z</vt:filetime>
  </property>
  <property fmtid="{D5CDD505-2E9C-101B-9397-08002B2CF9AE}" pid="3" name="LastSaved">
    <vt:filetime>2013-12-10T00:00:00Z</vt:filetime>
  </property>
</Properties>
</file>