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805F" w14:textId="6A57F5AD" w:rsidR="00D55870" w:rsidRPr="00F134FC" w:rsidRDefault="00A819D4" w:rsidP="00E31439">
      <w:pPr>
        <w:spacing w:after="0"/>
        <w:rPr>
          <w:rFonts w:ascii="Akzidenz-Grotesk Std Light" w:hAnsi="Akzidenz-Grotesk Std Light"/>
        </w:rPr>
      </w:pPr>
      <w:bookmarkStart w:id="0" w:name="_GoBack"/>
      <w:bookmarkEnd w:id="0"/>
      <w:r w:rsidRPr="00A819D4">
        <w:rPr>
          <w:rFonts w:ascii="Akzidenz-Grotesk Std Light" w:hAnsi="Akzidenz-Grotesk Std Light"/>
        </w:rPr>
        <w:t xml:space="preserve">Volunteers are expected to maintain professional boundaries with </w:t>
      </w:r>
      <w:r>
        <w:rPr>
          <w:rFonts w:ascii="Akzidenz-Grotesk Std Light" w:hAnsi="Akzidenz-Grotesk Std Light"/>
        </w:rPr>
        <w:t>IRC staff and clients and should</w:t>
      </w:r>
      <w:r w:rsidRPr="00A819D4">
        <w:rPr>
          <w:rFonts w:ascii="Akzidenz-Grotesk Std Light" w:hAnsi="Akzidenz-Grotesk Std Light"/>
        </w:rPr>
        <w:t xml:space="preserve"> be respectful of cultural norms. The main objective of </w:t>
      </w:r>
      <w:r>
        <w:rPr>
          <w:rFonts w:ascii="Akzidenz-Grotesk Std Light" w:hAnsi="Akzidenz-Grotesk Std Light"/>
        </w:rPr>
        <w:t xml:space="preserve">your volunteer service is to support clients in attaining their goals. </w:t>
      </w:r>
      <w:r w:rsidRPr="00A819D4">
        <w:rPr>
          <w:rFonts w:ascii="Akzidenz-Grotesk Std Light" w:hAnsi="Akzidenz-Grotesk Std Light"/>
        </w:rPr>
        <w:t xml:space="preserve">It is important to respect client’s autonomy and their right to make decisions about their own lives. </w:t>
      </w:r>
      <w:r w:rsidR="00F134FC" w:rsidRPr="00F134FC">
        <w:rPr>
          <w:rFonts w:ascii="Akzidenz-Grotesk Std Light" w:hAnsi="Akzidenz-Grotesk Std Light"/>
        </w:rPr>
        <w:t xml:space="preserve">As you </w:t>
      </w:r>
      <w:r>
        <w:rPr>
          <w:rFonts w:ascii="Akzidenz-Grotesk Std Light" w:hAnsi="Akzidenz-Grotesk Std Light"/>
        </w:rPr>
        <w:t>transition to support clients</w:t>
      </w:r>
      <w:r w:rsidR="00F134FC" w:rsidRPr="00F134FC">
        <w:rPr>
          <w:rFonts w:ascii="Akzidenz-Grotesk Std Light" w:hAnsi="Akzidenz-Grotesk Std Light"/>
        </w:rPr>
        <w:t xml:space="preserve"> remotely, please keep the following in mind</w:t>
      </w:r>
      <w:r w:rsidR="0043371E" w:rsidRPr="00F134FC">
        <w:rPr>
          <w:rFonts w:ascii="Akzidenz-Grotesk Std Light" w:hAnsi="Akzidenz-Grotesk Std Light"/>
        </w:rPr>
        <w:t xml:space="preserve">. </w:t>
      </w:r>
    </w:p>
    <w:p w14:paraId="3D6190EE" w14:textId="77777777" w:rsidR="00F134FC" w:rsidRPr="00F134FC" w:rsidRDefault="00F134FC" w:rsidP="00E31439">
      <w:pPr>
        <w:spacing w:after="0"/>
        <w:rPr>
          <w:rFonts w:ascii="Akzidenz-Grotesk Std Light" w:hAnsi="Akzidenz-Grotesk St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4FC" w:rsidRPr="00F134FC" w14:paraId="63AAEFF5" w14:textId="77777777" w:rsidTr="612E97B3">
        <w:trPr>
          <w:trHeight w:val="440"/>
        </w:trPr>
        <w:tc>
          <w:tcPr>
            <w:tcW w:w="4675" w:type="dxa"/>
            <w:shd w:val="clear" w:color="auto" w:fill="FFC000" w:themeFill="accent4"/>
            <w:vAlign w:val="center"/>
          </w:tcPr>
          <w:p w14:paraId="6B408EFF" w14:textId="6D7D0B94" w:rsidR="00F134FC" w:rsidRPr="00F134FC" w:rsidRDefault="00F134FC" w:rsidP="00F134FC">
            <w:pPr>
              <w:jc w:val="center"/>
              <w:rPr>
                <w:rFonts w:ascii="Akzidenz-Grotesk Std Light" w:hAnsi="Akzidenz-Grotesk Std Light"/>
                <w:b/>
              </w:rPr>
            </w:pPr>
            <w:r w:rsidRPr="00F134FC">
              <w:rPr>
                <w:rFonts w:ascii="Akzidenz-Grotesk Std Light" w:hAnsi="Akzidenz-Grotesk Std Light"/>
                <w:b/>
              </w:rPr>
              <w:t>DO’s</w:t>
            </w:r>
          </w:p>
        </w:tc>
        <w:tc>
          <w:tcPr>
            <w:tcW w:w="4675" w:type="dxa"/>
            <w:shd w:val="clear" w:color="auto" w:fill="FFC000" w:themeFill="accent4"/>
            <w:vAlign w:val="center"/>
          </w:tcPr>
          <w:p w14:paraId="26BAB47D" w14:textId="5D63D5ED" w:rsidR="00F134FC" w:rsidRPr="00F134FC" w:rsidRDefault="00F134FC" w:rsidP="00F134FC">
            <w:pPr>
              <w:jc w:val="center"/>
              <w:rPr>
                <w:rFonts w:ascii="Akzidenz-Grotesk Std Light" w:hAnsi="Akzidenz-Grotesk Std Light"/>
                <w:b/>
              </w:rPr>
            </w:pPr>
            <w:r w:rsidRPr="00F134FC">
              <w:rPr>
                <w:rFonts w:ascii="Akzidenz-Grotesk Std Light" w:hAnsi="Akzidenz-Grotesk Std Light"/>
                <w:b/>
              </w:rPr>
              <w:t>DON’Ts</w:t>
            </w:r>
          </w:p>
        </w:tc>
      </w:tr>
      <w:tr w:rsidR="00F134FC" w:rsidRPr="00F134FC" w14:paraId="320740B5" w14:textId="77777777" w:rsidTr="612E97B3">
        <w:tc>
          <w:tcPr>
            <w:tcW w:w="4675" w:type="dxa"/>
          </w:tcPr>
          <w:p w14:paraId="6EBCF75A" w14:textId="203DF1A5" w:rsidR="00F134FC" w:rsidRPr="00A7087E" w:rsidRDefault="00F134FC" w:rsidP="00A7087E">
            <w:pPr>
              <w:rPr>
                <w:rFonts w:ascii="Akzidenz-Grotesk Std Light" w:hAnsi="Akzidenz-Grotesk Std Light"/>
              </w:rPr>
            </w:pPr>
          </w:p>
          <w:p w14:paraId="4D135AE0" w14:textId="7F5C2C94" w:rsidR="00F134FC" w:rsidRDefault="612E97B3" w:rsidP="00F134FC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Explain to clients why IRC has closed the office during this period. Acknowledge this is a rapidly changing situation and other changes may come.</w:t>
            </w:r>
          </w:p>
          <w:p w14:paraId="5E23A8E7" w14:textId="77777777" w:rsidR="006458B5" w:rsidRPr="006458B5" w:rsidRDefault="006458B5" w:rsidP="006458B5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5FAD4328" w14:textId="5048D523" w:rsidR="00A7087E" w:rsidRDefault="612E97B3" w:rsidP="00F134FC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 xml:space="preserve">Ensure you and the client have access to technology resources that will help facilitate remote discussions (i.e. access to </w:t>
            </w:r>
            <w:proofErr w:type="spellStart"/>
            <w:r w:rsidRPr="612E97B3">
              <w:rPr>
                <w:rFonts w:ascii="Akzidenz-Grotesk Std Light" w:hAnsi="Akzidenz-Grotesk Std Light"/>
              </w:rPr>
              <w:t>wifi</w:t>
            </w:r>
            <w:proofErr w:type="spellEnd"/>
            <w:r w:rsidRPr="612E97B3">
              <w:rPr>
                <w:rFonts w:ascii="Akzidenz-Grotesk Std Light" w:hAnsi="Akzidenz-Grotesk Std Light"/>
              </w:rPr>
              <w:t>, phone, etc.).</w:t>
            </w:r>
          </w:p>
          <w:p w14:paraId="7B184BD9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3AFCC86C" w14:textId="4B033215" w:rsidR="00A7087E" w:rsidRPr="00A7087E" w:rsidRDefault="612E97B3" w:rsidP="00A7087E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 xml:space="preserve">Ensure you and the client understand how to use specific technology platforms in order to communicate. </w:t>
            </w:r>
          </w:p>
          <w:p w14:paraId="0EA1B6BC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23D4D9E1" w14:textId="6A8375BD" w:rsidR="00A7087E" w:rsidRPr="00A7087E" w:rsidRDefault="612E97B3" w:rsidP="00A7087E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Maintain confidentiality. Review IRC resources that can be used to share information in a secure manner.</w:t>
            </w:r>
          </w:p>
          <w:p w14:paraId="6FE474E9" w14:textId="6257D685" w:rsidR="612E97B3" w:rsidRDefault="612E97B3" w:rsidP="612E97B3">
            <w:pPr>
              <w:rPr>
                <w:rFonts w:ascii="Akzidenz-Grotesk Std Light" w:hAnsi="Akzidenz-Grotesk Std Light"/>
              </w:rPr>
            </w:pPr>
          </w:p>
          <w:p w14:paraId="5907AB9D" w14:textId="022A5766" w:rsidR="612E97B3" w:rsidRDefault="612E97B3" w:rsidP="612E97B3">
            <w:pPr>
              <w:pStyle w:val="ListParagraph"/>
              <w:numPr>
                <w:ilvl w:val="0"/>
                <w:numId w:val="29"/>
              </w:numPr>
              <w:spacing w:line="259" w:lineRule="auto"/>
            </w:pPr>
            <w:r w:rsidRPr="612E97B3">
              <w:rPr>
                <w:rFonts w:ascii="Akzidenz-Grotesk Std Light" w:hAnsi="Akzidenz-Grotesk Std Light"/>
              </w:rPr>
              <w:t xml:space="preserve">Review and understand the </w:t>
            </w:r>
            <w:hyperlink r:id="rId8">
              <w:r w:rsidRPr="612E97B3">
                <w:rPr>
                  <w:rStyle w:val="Hyperlink"/>
                  <w:rFonts w:ascii="Akzidenz-Grotesk Std Light" w:hAnsi="Akzidenz-Grotesk Std Light"/>
                </w:rPr>
                <w:t>IRC Way</w:t>
              </w:r>
            </w:hyperlink>
            <w:r w:rsidRPr="612E97B3">
              <w:rPr>
                <w:rFonts w:ascii="Akzidenz-Grotesk Std Light" w:hAnsi="Akzidenz-Grotesk Std Light"/>
              </w:rPr>
              <w:t xml:space="preserve"> and the </w:t>
            </w:r>
            <w:hyperlink r:id="rId9">
              <w:r w:rsidRPr="612E97B3">
                <w:rPr>
                  <w:rStyle w:val="Hyperlink"/>
                  <w:rFonts w:ascii="Akzidenz-Grotesk Std Light" w:hAnsi="Akzidenz-Grotesk Std Light"/>
                </w:rPr>
                <w:t>Acceptable Use Policy</w:t>
              </w:r>
            </w:hyperlink>
            <w:r w:rsidRPr="612E97B3">
              <w:rPr>
                <w:rFonts w:ascii="Akzidenz-Grotesk Std Light" w:hAnsi="Akzidenz-Grotesk Std Light"/>
              </w:rPr>
              <w:t>. If you have questions about the policies contact IRC staff.</w:t>
            </w:r>
          </w:p>
          <w:p w14:paraId="3114F4FB" w14:textId="45609AF5" w:rsidR="612E97B3" w:rsidRDefault="612E97B3" w:rsidP="612E97B3">
            <w:pPr>
              <w:spacing w:line="259" w:lineRule="auto"/>
              <w:ind w:hanging="360"/>
              <w:rPr>
                <w:rFonts w:ascii="Akzidenz-Grotesk Std Light" w:hAnsi="Akzidenz-Grotesk Std Light"/>
              </w:rPr>
            </w:pPr>
          </w:p>
          <w:p w14:paraId="7FAA7132" w14:textId="20CE0CDA" w:rsidR="612E97B3" w:rsidRDefault="612E97B3" w:rsidP="612E97B3">
            <w:pPr>
              <w:pStyle w:val="ListParagraph"/>
              <w:numPr>
                <w:ilvl w:val="0"/>
                <w:numId w:val="29"/>
              </w:numPr>
              <w:spacing w:line="259" w:lineRule="auto"/>
            </w:pPr>
            <w:r w:rsidRPr="612E97B3">
              <w:rPr>
                <w:rFonts w:ascii="Akzidenz-Grotesk Std Light" w:hAnsi="Akzidenz-Grotesk Std Light"/>
              </w:rPr>
              <w:t>Comply with all IRC documentation requirements.</w:t>
            </w:r>
          </w:p>
          <w:p w14:paraId="2A24193D" w14:textId="36625AF6" w:rsidR="612E97B3" w:rsidRDefault="612E97B3" w:rsidP="612E97B3">
            <w:pPr>
              <w:spacing w:line="259" w:lineRule="auto"/>
              <w:ind w:hanging="360"/>
              <w:rPr>
                <w:rFonts w:ascii="Akzidenz-Grotesk Std Light" w:hAnsi="Akzidenz-Grotesk Std Light"/>
              </w:rPr>
            </w:pPr>
          </w:p>
          <w:p w14:paraId="77F7627B" w14:textId="5618676A" w:rsidR="612E97B3" w:rsidRDefault="612E97B3" w:rsidP="612E97B3">
            <w:pPr>
              <w:pStyle w:val="ListParagraph"/>
              <w:numPr>
                <w:ilvl w:val="0"/>
                <w:numId w:val="29"/>
              </w:numPr>
              <w:spacing w:line="259" w:lineRule="auto"/>
            </w:pPr>
            <w:r w:rsidRPr="612E97B3">
              <w:rPr>
                <w:rFonts w:ascii="Akzidenz-Grotesk Std Light" w:hAnsi="Akzidenz-Grotesk Std Light"/>
              </w:rPr>
              <w:t>Set clear expectations about hours, frequency, and method of communication.</w:t>
            </w:r>
          </w:p>
          <w:p w14:paraId="14F650CB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50797253" w14:textId="378E0D9E" w:rsidR="006458B5" w:rsidRDefault="612E97B3" w:rsidP="00F134FC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 xml:space="preserve">Plan topics of discussion in advance. Share topics with client beforehand. </w:t>
            </w:r>
          </w:p>
          <w:p w14:paraId="5B4F00F0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6CED6110" w14:textId="7C476076" w:rsidR="00A7087E" w:rsidRDefault="612E97B3" w:rsidP="00A7087E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Respect boundaries: let the client know if a remote session will be recorded and shared with them or an internal IRC group.</w:t>
            </w:r>
          </w:p>
          <w:p w14:paraId="5F0C9F18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3195CFBB" w14:textId="7619A73D" w:rsidR="00A7087E" w:rsidRDefault="612E97B3" w:rsidP="00A7087E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 xml:space="preserve">Respect boundaries with regard to photos and social media. </w:t>
            </w:r>
          </w:p>
          <w:p w14:paraId="7C43B341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5131BD9B" w14:textId="16610EF4" w:rsidR="00A7087E" w:rsidRDefault="612E97B3" w:rsidP="00A7087E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lastRenderedPageBreak/>
              <w:t>Communicate concerns for client health or safety to IRC staff immediately.</w:t>
            </w:r>
          </w:p>
          <w:p w14:paraId="70568BEF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7EB5CC77" w14:textId="24876E33" w:rsidR="00A7087E" w:rsidRDefault="612E97B3" w:rsidP="00A7087E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Communicate general questions and feedback to IRC staff.</w:t>
            </w:r>
          </w:p>
          <w:p w14:paraId="2C1AA77F" w14:textId="77777777" w:rsidR="003540BD" w:rsidRPr="003540BD" w:rsidRDefault="003540BD" w:rsidP="003540BD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08B0F96F" w14:textId="77777777" w:rsidR="003540BD" w:rsidRDefault="612E97B3" w:rsidP="003540BD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Do take extra time to ask and answer questions to the best of your ability. This will help to build trust and rapport. Keep a list of anything you need to follow-up on or outstanding questions.</w:t>
            </w:r>
          </w:p>
          <w:p w14:paraId="085DDDD6" w14:textId="77777777" w:rsidR="003540BD" w:rsidRPr="00F134FC" w:rsidRDefault="003540BD" w:rsidP="003540BD">
            <w:pPr>
              <w:rPr>
                <w:rFonts w:ascii="Akzidenz-Grotesk Std Light" w:hAnsi="Akzidenz-Grotesk Std Light"/>
              </w:rPr>
            </w:pPr>
          </w:p>
          <w:p w14:paraId="7835340C" w14:textId="04C6D28E" w:rsidR="003540BD" w:rsidRPr="00173E26" w:rsidRDefault="612E97B3" w:rsidP="00173E26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Do validate client’s concerns and try to maintain a sense of calm.</w:t>
            </w:r>
          </w:p>
          <w:p w14:paraId="6DD7649A" w14:textId="77777777" w:rsidR="00A7087E" w:rsidRPr="00A7087E" w:rsidRDefault="00A7087E" w:rsidP="00A7087E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1B1091A7" w14:textId="77777777" w:rsidR="003540BD" w:rsidRDefault="612E97B3" w:rsidP="00A7087E">
            <w:pPr>
              <w:pStyle w:val="ListParagraph"/>
              <w:numPr>
                <w:ilvl w:val="0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When working with youth:</w:t>
            </w:r>
          </w:p>
          <w:p w14:paraId="3DF88B04" w14:textId="77777777" w:rsidR="003540BD" w:rsidRPr="003540BD" w:rsidRDefault="003540BD" w:rsidP="003540BD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7A9B5FE8" w14:textId="75A7D5F7" w:rsidR="00A7087E" w:rsidRDefault="612E97B3" w:rsidP="003540BD">
            <w:pPr>
              <w:pStyle w:val="ListParagraph"/>
              <w:numPr>
                <w:ilvl w:val="1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Verify that caregivers are aware of activities being conducted and the meeting schedule.</w:t>
            </w:r>
          </w:p>
          <w:p w14:paraId="5A884609" w14:textId="3596BD37" w:rsidR="00173E26" w:rsidRDefault="00173E26" w:rsidP="003540BD">
            <w:pPr>
              <w:pStyle w:val="ListParagraph"/>
              <w:numPr>
                <w:ilvl w:val="1"/>
                <w:numId w:val="29"/>
              </w:num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t xml:space="preserve">Review and comply with </w:t>
            </w:r>
            <w:hyperlink r:id="rId10" w:history="1">
              <w:r w:rsidRPr="00173E26">
                <w:rPr>
                  <w:rStyle w:val="Hyperlink"/>
                  <w:rFonts w:ascii="Akzidenz-Grotesk Std Light" w:hAnsi="Akzidenz-Grotesk Std Light"/>
                </w:rPr>
                <w:t>IRC’s Child Safeguarding Policy</w:t>
              </w:r>
            </w:hyperlink>
          </w:p>
          <w:p w14:paraId="7516CF4E" w14:textId="761FE4B6" w:rsidR="006458B5" w:rsidRPr="00173E26" w:rsidRDefault="612E97B3" w:rsidP="612E97B3">
            <w:pPr>
              <w:pStyle w:val="ListParagraph"/>
              <w:numPr>
                <w:ilvl w:val="1"/>
                <w:numId w:val="29"/>
              </w:numPr>
              <w:rPr>
                <w:rFonts w:ascii="Akzidenz-Grotesk Std Light" w:hAnsi="Akzidenz-Grotesk Std Light"/>
              </w:rPr>
            </w:pPr>
            <w:r w:rsidRPr="612E97B3">
              <w:rPr>
                <w:rFonts w:ascii="Akzidenz-Grotesk Std Light" w:hAnsi="Akzidenz-Grotesk Std Light"/>
              </w:rPr>
              <w:t>Check with IRC staff on virtual group meet-ups and other scheduled activities that will be taking place for youth programming.</w:t>
            </w:r>
          </w:p>
          <w:p w14:paraId="5C6FE74E" w14:textId="3AF9455F" w:rsidR="006458B5" w:rsidRPr="00173E26" w:rsidRDefault="006458B5" w:rsidP="612E97B3">
            <w:pPr>
              <w:ind w:left="720"/>
              <w:rPr>
                <w:rFonts w:ascii="Akzidenz-Grotesk Std Light" w:hAnsi="Akzidenz-Grotesk Std Light"/>
              </w:rPr>
            </w:pPr>
          </w:p>
          <w:p w14:paraId="304CBE3C" w14:textId="7B4F6118" w:rsidR="006458B5" w:rsidRPr="00173E26" w:rsidRDefault="612E97B3" w:rsidP="612E97B3">
            <w:pPr>
              <w:pStyle w:val="ListParagraph"/>
              <w:numPr>
                <w:ilvl w:val="0"/>
                <w:numId w:val="29"/>
              </w:numPr>
              <w:spacing w:line="259" w:lineRule="auto"/>
            </w:pPr>
            <w:r w:rsidRPr="612E97B3">
              <w:rPr>
                <w:rFonts w:ascii="Akzidenz-Grotesk Std Light" w:hAnsi="Akzidenz-Grotesk Std Light"/>
              </w:rPr>
              <w:t xml:space="preserve">Participate in trainings and meetings. Ask for support when needed. </w:t>
            </w:r>
          </w:p>
          <w:p w14:paraId="2FC46DF6" w14:textId="02F63CEA" w:rsidR="006458B5" w:rsidRPr="00173E26" w:rsidRDefault="006458B5" w:rsidP="612E97B3">
            <w:pPr>
              <w:rPr>
                <w:rFonts w:ascii="Akzidenz-Grotesk Std Light" w:hAnsi="Akzidenz-Grotesk Std Light"/>
              </w:rPr>
            </w:pPr>
          </w:p>
        </w:tc>
        <w:tc>
          <w:tcPr>
            <w:tcW w:w="4675" w:type="dxa"/>
          </w:tcPr>
          <w:p w14:paraId="77804ADD" w14:textId="77777777" w:rsidR="00F134FC" w:rsidRDefault="00F134FC" w:rsidP="00E31439">
            <w:pPr>
              <w:rPr>
                <w:rFonts w:ascii="Akzidenz-Grotesk Std Light" w:hAnsi="Akzidenz-Grotesk Std Light"/>
              </w:rPr>
            </w:pPr>
          </w:p>
          <w:p w14:paraId="33C6EC06" w14:textId="77777777" w:rsidR="003B3C9B" w:rsidRDefault="00E45148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E45148">
              <w:rPr>
                <w:rFonts w:ascii="Akzidenz-Grotesk Std Light" w:hAnsi="Akzidenz-Grotesk Std Light"/>
              </w:rPr>
              <w:t>Don’t make any promises about when or how the situation may change.</w:t>
            </w:r>
          </w:p>
          <w:p w14:paraId="0F0373FF" w14:textId="77777777" w:rsidR="003B3C9B" w:rsidRDefault="003B3C9B" w:rsidP="003B3C9B">
            <w:pPr>
              <w:pStyle w:val="ListParagraph"/>
              <w:ind w:left="360"/>
              <w:rPr>
                <w:rFonts w:ascii="Akzidenz-Grotesk Std Light" w:hAnsi="Akzidenz-Grotesk Std Light"/>
              </w:rPr>
            </w:pPr>
          </w:p>
          <w:p w14:paraId="7419AB82" w14:textId="77777777" w:rsidR="003B3C9B" w:rsidRDefault="00E45148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>Don’t feel like you have to have all the answers, even in regards to IRC services.</w:t>
            </w:r>
          </w:p>
          <w:p w14:paraId="76255BA4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564EC896" w14:textId="77777777" w:rsidR="003B3C9B" w:rsidRDefault="00E45148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>Don’t speculate with clients about the state of the world, the virus, etc. but instead provide facts where possible.</w:t>
            </w:r>
          </w:p>
          <w:p w14:paraId="5AF879E7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69087203" w14:textId="77777777" w:rsidR="003B3C9B" w:rsidRDefault="00E45148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>Don’t act as an authority figure, parent, or counselor. Your role as a volunteer is to help support clients in attaining their goals. Please contact IRC staff if you have questions.</w:t>
            </w:r>
          </w:p>
          <w:p w14:paraId="2B8E4952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1ECFAD10" w14:textId="77777777" w:rsidR="003B3C9B" w:rsidRDefault="00822544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 xml:space="preserve">Don’t be frequently late or constantly cancel meetings with the client. This can erode trust building. </w:t>
            </w:r>
          </w:p>
          <w:p w14:paraId="48E8BAD1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4B1D06BC" w14:textId="77777777" w:rsidR="003B3C9B" w:rsidRDefault="00822544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 xml:space="preserve">Don’t use offensive language </w:t>
            </w:r>
            <w:r w:rsidR="00F5505B" w:rsidRPr="003B3C9B">
              <w:rPr>
                <w:rFonts w:ascii="Akzidenz-Grotesk Std Light" w:hAnsi="Akzidenz-Grotesk Std Light"/>
              </w:rPr>
              <w:t>during remote meetings.</w:t>
            </w:r>
          </w:p>
          <w:p w14:paraId="72C9E0BA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42B430BD" w14:textId="77777777" w:rsidR="003B3C9B" w:rsidRDefault="4C317E7B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>Don’t provide financial cash assistance to clients. Speak with the IRC Volunteer Coordinator about how to make a donation to support client programs.</w:t>
            </w:r>
          </w:p>
          <w:p w14:paraId="4B759875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3C3C394D" w14:textId="77777777" w:rsidR="003B3C9B" w:rsidRDefault="00F5505B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>Don’t manage or take control of a client’s financial account.</w:t>
            </w:r>
          </w:p>
          <w:p w14:paraId="5A28F475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767261CF" w14:textId="77777777" w:rsidR="003B3C9B" w:rsidRDefault="00F5505B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 xml:space="preserve">Don’t post photographs or video on public sites. </w:t>
            </w:r>
          </w:p>
          <w:p w14:paraId="4F580860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01E4935B" w14:textId="77777777" w:rsidR="003B3C9B" w:rsidRPr="003B3C9B" w:rsidRDefault="00F5505B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t xml:space="preserve">Don’t engage in </w:t>
            </w:r>
            <w:r w:rsidRPr="003B3C9B">
              <w:rPr>
                <w:rFonts w:ascii="Akzidenz-Grotesk Std Light" w:hAnsi="Akzidenz-Grotesk Std Light" w:cstheme="minorHAnsi"/>
              </w:rPr>
              <w:t>alcohol, marijuana, or illegal drugs when meeting with a client. This is a zero-tolerance policy.</w:t>
            </w:r>
          </w:p>
          <w:p w14:paraId="44641A3D" w14:textId="77777777" w:rsidR="003B3C9B" w:rsidRPr="003B3C9B" w:rsidRDefault="003B3C9B" w:rsidP="003B3C9B">
            <w:pPr>
              <w:pStyle w:val="ListParagraph"/>
              <w:rPr>
                <w:rFonts w:ascii="Akzidenz-Grotesk Std Light" w:hAnsi="Akzidenz-Grotesk Std Light"/>
              </w:rPr>
            </w:pPr>
          </w:p>
          <w:p w14:paraId="1DBB35AF" w14:textId="38F5AFC0" w:rsidR="00F5505B" w:rsidRPr="003B3C9B" w:rsidRDefault="00F5505B" w:rsidP="003B3C9B">
            <w:pPr>
              <w:pStyle w:val="ListParagraph"/>
              <w:numPr>
                <w:ilvl w:val="0"/>
                <w:numId w:val="30"/>
              </w:numPr>
              <w:rPr>
                <w:rFonts w:ascii="Akzidenz-Grotesk Std Light" w:hAnsi="Akzidenz-Grotesk Std Light"/>
              </w:rPr>
            </w:pPr>
            <w:r w:rsidRPr="003B3C9B">
              <w:rPr>
                <w:rFonts w:ascii="Akzidenz-Grotesk Std Light" w:hAnsi="Akzidenz-Grotesk Std Light"/>
              </w:rPr>
              <w:lastRenderedPageBreak/>
              <w:t>Don’t allow external guests to join in meetings, unless they are IRC staff, IRC volunteers, or IRC clients that have been approved to attend the meeting.</w:t>
            </w:r>
          </w:p>
        </w:tc>
      </w:tr>
    </w:tbl>
    <w:p w14:paraId="6301CA68" w14:textId="5B98237A" w:rsidR="00F134FC" w:rsidRDefault="00F134FC" w:rsidP="00E31439">
      <w:pPr>
        <w:spacing w:after="0"/>
      </w:pPr>
    </w:p>
    <w:sectPr w:rsidR="00F134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499D" w14:textId="77777777" w:rsidR="006E34AC" w:rsidRDefault="006E34AC" w:rsidP="008D405B">
      <w:pPr>
        <w:spacing w:after="0" w:line="240" w:lineRule="auto"/>
      </w:pPr>
      <w:r>
        <w:separator/>
      </w:r>
    </w:p>
  </w:endnote>
  <w:endnote w:type="continuationSeparator" w:id="0">
    <w:p w14:paraId="2480CDFD" w14:textId="77777777" w:rsidR="006E34AC" w:rsidRDefault="006E34AC" w:rsidP="008D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-Grotesk Std Light">
    <w:panose1 w:val="02000506040000020003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5AEC" w14:textId="77777777" w:rsidR="006E34AC" w:rsidRDefault="006E34AC" w:rsidP="008D405B">
      <w:pPr>
        <w:spacing w:after="0" w:line="240" w:lineRule="auto"/>
      </w:pPr>
      <w:r>
        <w:separator/>
      </w:r>
    </w:p>
  </w:footnote>
  <w:footnote w:type="continuationSeparator" w:id="0">
    <w:p w14:paraId="0D3CFB8C" w14:textId="77777777" w:rsidR="006E34AC" w:rsidRDefault="006E34AC" w:rsidP="008D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73A2" w14:textId="08157D1C" w:rsidR="008D405B" w:rsidRDefault="008D405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6D4788" wp14:editId="19637536">
              <wp:simplePos x="0" y="0"/>
              <wp:positionH relativeFrom="column">
                <wp:posOffset>629225</wp:posOffset>
              </wp:positionH>
              <wp:positionV relativeFrom="paragraph">
                <wp:posOffset>353503</wp:posOffset>
              </wp:positionV>
              <wp:extent cx="5089585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B179A" w14:textId="32B20EB4" w:rsidR="008D405B" w:rsidRPr="00F134FC" w:rsidRDefault="008D405B" w:rsidP="00F134FC">
                          <w:pPr>
                            <w:spacing w:after="0"/>
                            <w:rPr>
                              <w:rFonts w:ascii="Akzidenz-Grotesk Std Light" w:hAnsi="Akzidenz-Grotesk Std Light"/>
                              <w:b/>
                              <w:sz w:val="28"/>
                            </w:rPr>
                          </w:pPr>
                          <w:r w:rsidRPr="00F134FC">
                            <w:rPr>
                              <w:rFonts w:ascii="Akzidenz-Grotesk Std Light" w:hAnsi="Akzidenz-Grotesk Std Light"/>
                              <w:b/>
                              <w:sz w:val="28"/>
                            </w:rPr>
                            <w:t xml:space="preserve">Remote </w:t>
                          </w:r>
                          <w:r w:rsidR="00261765" w:rsidRPr="00F134FC">
                            <w:rPr>
                              <w:rFonts w:ascii="Akzidenz-Grotesk Std Light" w:hAnsi="Akzidenz-Grotesk Std Light"/>
                              <w:b/>
                              <w:sz w:val="28"/>
                            </w:rPr>
                            <w:t>Volunteers</w:t>
                          </w:r>
                          <w:r w:rsidR="00F134FC" w:rsidRPr="00F134FC">
                            <w:rPr>
                              <w:rFonts w:ascii="Akzidenz-Grotesk Std Light" w:hAnsi="Akzidenz-Grotesk Std Light"/>
                              <w:b/>
                              <w:sz w:val="28"/>
                            </w:rPr>
                            <w:t>: Do’s &amp; Don’ts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B6D4788">
              <v:stroke joinstyle="miter"/>
              <v:path gradientshapeok="t" o:connecttype="rect"/>
            </v:shapetype>
            <v:shape id="Text Box 2" style="position:absolute;margin-left:49.55pt;margin-top:27.85pt;width:40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">
              <v:textbox style="mso-fit-shape-to-text:t">
                <w:txbxContent>
                  <w:p w:rsidRPr="00F134FC" w:rsidR="008D405B" w:rsidP="00F134FC" w:rsidRDefault="008D405B" w14:paraId="187B179A" w14:textId="32B20EB4">
                    <w:pPr>
                      <w:spacing w:after="0"/>
                      <w:rPr>
                        <w:rFonts w:ascii="Akzidenz-Grotesk Std Light" w:hAnsi="Akzidenz-Grotesk Std Light"/>
                        <w:b/>
                        <w:sz w:val="28"/>
                      </w:rPr>
                    </w:pPr>
                    <w:r w:rsidRPr="00F134FC">
                      <w:rPr>
                        <w:rFonts w:ascii="Akzidenz-Grotesk Std Light" w:hAnsi="Akzidenz-Grotesk Std Light"/>
                        <w:b/>
                        <w:sz w:val="28"/>
                      </w:rPr>
                      <w:t xml:space="preserve">Remote </w:t>
                    </w:r>
                    <w:r w:rsidRPr="00F134FC" w:rsidR="00261765">
                      <w:rPr>
                        <w:rFonts w:ascii="Akzidenz-Grotesk Std Light" w:hAnsi="Akzidenz-Grotesk Std Light"/>
                        <w:b/>
                        <w:sz w:val="28"/>
                      </w:rPr>
                      <w:t>Volunteers</w:t>
                    </w:r>
                    <w:r w:rsidRPr="00F134FC" w:rsidR="00F134FC">
                      <w:rPr>
                        <w:rFonts w:ascii="Akzidenz-Grotesk Std Light" w:hAnsi="Akzidenz-Grotesk Std Light"/>
                        <w:b/>
                        <w:sz w:val="28"/>
                      </w:rPr>
                      <w:t>: Do’s &amp; Don’ts</w:t>
                    </w:r>
                  </w:p>
                </w:txbxContent>
              </v:textbox>
            </v:shape>
          </w:pict>
        </mc:Fallback>
      </mc:AlternateContent>
    </w:r>
    <w:r w:rsidRPr="00366C37">
      <w:rPr>
        <w:noProof/>
      </w:rPr>
      <w:drawing>
        <wp:inline distT="0" distB="0" distL="0" distR="0" wp14:anchorId="2A15DE85" wp14:editId="581C97D2">
          <wp:extent cx="5943600" cy="846727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1F6F0" w14:textId="77777777" w:rsidR="008D405B" w:rsidRDefault="008D4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B1"/>
    <w:multiLevelType w:val="hybridMultilevel"/>
    <w:tmpl w:val="B5C8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9FA"/>
    <w:multiLevelType w:val="hybridMultilevel"/>
    <w:tmpl w:val="8EA023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D83032"/>
    <w:multiLevelType w:val="hybridMultilevel"/>
    <w:tmpl w:val="749632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A82CA1"/>
    <w:multiLevelType w:val="hybridMultilevel"/>
    <w:tmpl w:val="C1F67EC2"/>
    <w:lvl w:ilvl="0" w:tplc="F5E4E00A">
      <w:start w:val="1"/>
      <w:numFmt w:val="bullet"/>
      <w:lvlText w:val="×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A4C52"/>
    <w:multiLevelType w:val="hybridMultilevel"/>
    <w:tmpl w:val="6D362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E6A30"/>
    <w:multiLevelType w:val="hybridMultilevel"/>
    <w:tmpl w:val="0890BE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E29D2"/>
    <w:multiLevelType w:val="hybridMultilevel"/>
    <w:tmpl w:val="39C0FFA2"/>
    <w:lvl w:ilvl="0" w:tplc="F5E4E00A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40B1"/>
    <w:multiLevelType w:val="hybridMultilevel"/>
    <w:tmpl w:val="37587A72"/>
    <w:lvl w:ilvl="0" w:tplc="EAAAFC3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E0EE5"/>
    <w:multiLevelType w:val="hybridMultilevel"/>
    <w:tmpl w:val="946097C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9E7712C"/>
    <w:multiLevelType w:val="hybridMultilevel"/>
    <w:tmpl w:val="D772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011BE5"/>
    <w:multiLevelType w:val="hybridMultilevel"/>
    <w:tmpl w:val="89C00BF8"/>
    <w:lvl w:ilvl="0" w:tplc="983C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2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AB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A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86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E3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E9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E0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F5F8B"/>
    <w:multiLevelType w:val="hybridMultilevel"/>
    <w:tmpl w:val="6A40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0DB5"/>
    <w:multiLevelType w:val="hybridMultilevel"/>
    <w:tmpl w:val="235E3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5E0F6A"/>
    <w:multiLevelType w:val="hybridMultilevel"/>
    <w:tmpl w:val="83E4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301E0"/>
    <w:multiLevelType w:val="hybridMultilevel"/>
    <w:tmpl w:val="45EA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5D8"/>
    <w:multiLevelType w:val="hybridMultilevel"/>
    <w:tmpl w:val="68E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85753"/>
    <w:multiLevelType w:val="hybridMultilevel"/>
    <w:tmpl w:val="83E4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0419"/>
    <w:multiLevelType w:val="hybridMultilevel"/>
    <w:tmpl w:val="1200F5DE"/>
    <w:lvl w:ilvl="0" w:tplc="E5EA02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D72BCC"/>
    <w:multiLevelType w:val="hybridMultilevel"/>
    <w:tmpl w:val="EF3E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A39F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D25C4"/>
    <w:multiLevelType w:val="hybridMultilevel"/>
    <w:tmpl w:val="0CB2883A"/>
    <w:lvl w:ilvl="0" w:tplc="F5E4E00A">
      <w:start w:val="1"/>
      <w:numFmt w:val="bullet"/>
      <w:lvlText w:val="×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4227F9"/>
    <w:multiLevelType w:val="hybridMultilevel"/>
    <w:tmpl w:val="4A4A7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78B2A8B"/>
    <w:multiLevelType w:val="hybridMultilevel"/>
    <w:tmpl w:val="8990B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04FB"/>
    <w:multiLevelType w:val="hybridMultilevel"/>
    <w:tmpl w:val="E0E65680"/>
    <w:lvl w:ilvl="0" w:tplc="E230FE66">
      <w:start w:val="1"/>
      <w:numFmt w:val="bullet"/>
      <w:lvlText w:val="×"/>
      <w:lvlJc w:val="left"/>
      <w:pPr>
        <w:ind w:left="36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BF2271"/>
    <w:multiLevelType w:val="hybridMultilevel"/>
    <w:tmpl w:val="F946B1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4127B5"/>
    <w:multiLevelType w:val="hybridMultilevel"/>
    <w:tmpl w:val="2ECEEE18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681C3CC1"/>
    <w:multiLevelType w:val="hybridMultilevel"/>
    <w:tmpl w:val="ED6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BD6"/>
    <w:multiLevelType w:val="hybridMultilevel"/>
    <w:tmpl w:val="29D89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873B3E"/>
    <w:multiLevelType w:val="hybridMultilevel"/>
    <w:tmpl w:val="83E4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C778D"/>
    <w:multiLevelType w:val="hybridMultilevel"/>
    <w:tmpl w:val="32B812E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180837"/>
    <w:multiLevelType w:val="hybridMultilevel"/>
    <w:tmpl w:val="B3A2FC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0"/>
  </w:num>
  <w:num w:numId="5">
    <w:abstractNumId w:val="16"/>
  </w:num>
  <w:num w:numId="6">
    <w:abstractNumId w:val="21"/>
  </w:num>
  <w:num w:numId="7">
    <w:abstractNumId w:val="6"/>
  </w:num>
  <w:num w:numId="8">
    <w:abstractNumId w:val="4"/>
  </w:num>
  <w:num w:numId="9">
    <w:abstractNumId w:val="27"/>
  </w:num>
  <w:num w:numId="10">
    <w:abstractNumId w:val="13"/>
  </w:num>
  <w:num w:numId="11">
    <w:abstractNumId w:val="1"/>
  </w:num>
  <w:num w:numId="12">
    <w:abstractNumId w:val="23"/>
  </w:num>
  <w:num w:numId="13">
    <w:abstractNumId w:val="19"/>
  </w:num>
  <w:num w:numId="14">
    <w:abstractNumId w:val="3"/>
  </w:num>
  <w:num w:numId="15">
    <w:abstractNumId w:val="12"/>
  </w:num>
  <w:num w:numId="16">
    <w:abstractNumId w:val="24"/>
  </w:num>
  <w:num w:numId="17">
    <w:abstractNumId w:val="7"/>
  </w:num>
  <w:num w:numId="18">
    <w:abstractNumId w:val="18"/>
  </w:num>
  <w:num w:numId="19">
    <w:abstractNumId w:val="15"/>
  </w:num>
  <w:num w:numId="20">
    <w:abstractNumId w:val="8"/>
  </w:num>
  <w:num w:numId="21">
    <w:abstractNumId w:val="11"/>
  </w:num>
  <w:num w:numId="22">
    <w:abstractNumId w:val="2"/>
  </w:num>
  <w:num w:numId="23">
    <w:abstractNumId w:val="9"/>
  </w:num>
  <w:num w:numId="24">
    <w:abstractNumId w:val="29"/>
  </w:num>
  <w:num w:numId="25">
    <w:abstractNumId w:val="17"/>
  </w:num>
  <w:num w:numId="26">
    <w:abstractNumId w:val="5"/>
  </w:num>
  <w:num w:numId="27">
    <w:abstractNumId w:val="26"/>
  </w:num>
  <w:num w:numId="28">
    <w:abstractNumId w:val="2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AA"/>
    <w:rsid w:val="00026FAF"/>
    <w:rsid w:val="0008382C"/>
    <w:rsid w:val="000B40FC"/>
    <w:rsid w:val="001065EF"/>
    <w:rsid w:val="00125456"/>
    <w:rsid w:val="00173E26"/>
    <w:rsid w:val="00224B47"/>
    <w:rsid w:val="00261765"/>
    <w:rsid w:val="00287868"/>
    <w:rsid w:val="002D4E29"/>
    <w:rsid w:val="002E34CC"/>
    <w:rsid w:val="002F7475"/>
    <w:rsid w:val="003540BD"/>
    <w:rsid w:val="00384340"/>
    <w:rsid w:val="003A4BEF"/>
    <w:rsid w:val="003A6F60"/>
    <w:rsid w:val="003B0532"/>
    <w:rsid w:val="003B3C9B"/>
    <w:rsid w:val="00405090"/>
    <w:rsid w:val="00407821"/>
    <w:rsid w:val="0043371E"/>
    <w:rsid w:val="00435C80"/>
    <w:rsid w:val="004411C3"/>
    <w:rsid w:val="00450D73"/>
    <w:rsid w:val="004A10E4"/>
    <w:rsid w:val="004A189B"/>
    <w:rsid w:val="004B6879"/>
    <w:rsid w:val="004C5457"/>
    <w:rsid w:val="00525434"/>
    <w:rsid w:val="00557AE3"/>
    <w:rsid w:val="00580A2A"/>
    <w:rsid w:val="00597CA9"/>
    <w:rsid w:val="00624A83"/>
    <w:rsid w:val="00625B89"/>
    <w:rsid w:val="006458B5"/>
    <w:rsid w:val="006B1B33"/>
    <w:rsid w:val="006E34AC"/>
    <w:rsid w:val="00762315"/>
    <w:rsid w:val="007A2BCE"/>
    <w:rsid w:val="007A63F5"/>
    <w:rsid w:val="007A7049"/>
    <w:rsid w:val="007B63A5"/>
    <w:rsid w:val="007C450F"/>
    <w:rsid w:val="00821B12"/>
    <w:rsid w:val="00822544"/>
    <w:rsid w:val="0083711C"/>
    <w:rsid w:val="008612F9"/>
    <w:rsid w:val="00864B8E"/>
    <w:rsid w:val="00871B47"/>
    <w:rsid w:val="008D405B"/>
    <w:rsid w:val="008F0F55"/>
    <w:rsid w:val="009461CF"/>
    <w:rsid w:val="00951385"/>
    <w:rsid w:val="009C4261"/>
    <w:rsid w:val="00A464F7"/>
    <w:rsid w:val="00A5119A"/>
    <w:rsid w:val="00A7087E"/>
    <w:rsid w:val="00A732D8"/>
    <w:rsid w:val="00A819D4"/>
    <w:rsid w:val="00A8357C"/>
    <w:rsid w:val="00AA2604"/>
    <w:rsid w:val="00AB3568"/>
    <w:rsid w:val="00AD2718"/>
    <w:rsid w:val="00AE6D82"/>
    <w:rsid w:val="00CD4343"/>
    <w:rsid w:val="00D32B5C"/>
    <w:rsid w:val="00D53104"/>
    <w:rsid w:val="00D547CC"/>
    <w:rsid w:val="00D55870"/>
    <w:rsid w:val="00D964FB"/>
    <w:rsid w:val="00DA667F"/>
    <w:rsid w:val="00DC54E4"/>
    <w:rsid w:val="00E012CC"/>
    <w:rsid w:val="00E10CA9"/>
    <w:rsid w:val="00E27EC3"/>
    <w:rsid w:val="00E31439"/>
    <w:rsid w:val="00E45148"/>
    <w:rsid w:val="00E632AA"/>
    <w:rsid w:val="00E8687D"/>
    <w:rsid w:val="00E96192"/>
    <w:rsid w:val="00EB1DE2"/>
    <w:rsid w:val="00F134FC"/>
    <w:rsid w:val="00F16A86"/>
    <w:rsid w:val="00F35C2A"/>
    <w:rsid w:val="00F4664E"/>
    <w:rsid w:val="00F5505B"/>
    <w:rsid w:val="00FC0D73"/>
    <w:rsid w:val="00FD5456"/>
    <w:rsid w:val="10A93F27"/>
    <w:rsid w:val="18A8BA04"/>
    <w:rsid w:val="4C317E7B"/>
    <w:rsid w:val="5B4901A8"/>
    <w:rsid w:val="5B681061"/>
    <w:rsid w:val="612E9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603F"/>
  <w15:chartTrackingRefBased/>
  <w15:docId w15:val="{B2032578-599A-441C-802A-015DA7D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A83"/>
    <w:rPr>
      <w:color w:val="0563C1" w:themeColor="hyperlink"/>
      <w:u w:val="single"/>
    </w:rPr>
  </w:style>
  <w:style w:type="paragraph" w:customStyle="1" w:styleId="xmsonormal">
    <w:name w:val="xmsonormal"/>
    <w:basedOn w:val="Normal"/>
    <w:uiPriority w:val="99"/>
    <w:rsid w:val="00624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83"/>
    <w:rPr>
      <w:rFonts w:ascii="Segoe UI" w:hAnsi="Segoe UI" w:cs="Segoe UI"/>
      <w:sz w:val="18"/>
      <w:szCs w:val="18"/>
    </w:rPr>
  </w:style>
  <w:style w:type="paragraph" w:customStyle="1" w:styleId="xmsonormal0">
    <w:name w:val="x_msonormal"/>
    <w:basedOn w:val="Normal"/>
    <w:rsid w:val="00FC0D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5B"/>
  </w:style>
  <w:style w:type="paragraph" w:styleId="Footer">
    <w:name w:val="footer"/>
    <w:basedOn w:val="Normal"/>
    <w:link w:val="FooterChar"/>
    <w:uiPriority w:val="99"/>
    <w:unhideWhenUsed/>
    <w:rsid w:val="008D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5B"/>
  </w:style>
  <w:style w:type="character" w:styleId="FollowedHyperlink">
    <w:name w:val="FollowedHyperlink"/>
    <w:basedOn w:val="DefaultParagraphFont"/>
    <w:uiPriority w:val="99"/>
    <w:semiHidden/>
    <w:unhideWhenUsed/>
    <w:rsid w:val="00EB1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cue.box.com/shared/static/swkzkyb2p83240j3m6c589i51iqbox0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scue.box.com/s/0nwdl9om6o3a3pyw4cb3c6y1judbrt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cue.box.com/s/4bvxg2rzqyzbj3iif1hv9i5tv4lrt97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3C278F-D077-4C1E-B01F-A8B1C36E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Johns</dc:creator>
  <cp:keywords/>
  <dc:description/>
  <cp:lastModifiedBy>Natalia</cp:lastModifiedBy>
  <cp:revision>2</cp:revision>
  <dcterms:created xsi:type="dcterms:W3CDTF">2020-04-02T16:31:00Z</dcterms:created>
  <dcterms:modified xsi:type="dcterms:W3CDTF">2020-04-02T16:31:00Z</dcterms:modified>
</cp:coreProperties>
</file>