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A74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AMERÍKA DECÓT EKZON REFÚJI HISAFE OÑNOR HÓKÓKKOL ZANIYÓ</w:t>
      </w:r>
    </w:p>
    <w:p w14:paraId="4A41901E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  <w:i/>
          <w:iCs/>
        </w:rPr>
        <w:t>Noyataza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goijjé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Dísambor</w:t>
      </w:r>
      <w:proofErr w:type="spellEnd"/>
      <w:r>
        <w:rPr>
          <w:rFonts w:ascii="Calibri" w:eastAsia="Calibri" w:hAnsi="Calibri" w:cs="Calibri"/>
          <w:i/>
          <w:iCs/>
        </w:rPr>
        <w:t xml:space="preserve"> 2025 </w:t>
      </w:r>
      <w:proofErr w:type="spellStart"/>
      <w:r>
        <w:rPr>
          <w:rFonts w:ascii="Calibri" w:eastAsia="Calibri" w:hAnsi="Calibri" w:cs="Calibri"/>
          <w:i/>
          <w:iCs/>
        </w:rPr>
        <w:t>ot</w:t>
      </w:r>
      <w:proofErr w:type="spellEnd"/>
    </w:p>
    <w:p w14:paraId="5042AFC8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</w:rPr>
      </w:pPr>
    </w:p>
    <w:p w14:paraId="295E602D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Habos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maalumat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hisafe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cíkaibar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moksot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goragiyé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</w:rPr>
        <w:t>Yanore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honobafe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káanuni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mocuwara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hísafe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gourgora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nó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zaibou</w:t>
      </w:r>
      <w:proofErr w:type="spellEnd"/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</w:rPr>
        <w:t xml:space="preserve"> Zoriya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hijorótgoróya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añarar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koumor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mosólla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zuab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mazé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zanibélla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zoruríbafe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maalumat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moksot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loiyere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goragiyé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Aín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káanunbuwár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tonzim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toiyargora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moksot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noói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49C73FE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211AA25B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Yan </w:t>
      </w:r>
      <w:proofErr w:type="spellStart"/>
      <w:r>
        <w:rPr>
          <w:rFonts w:ascii="Calibri" w:eastAsia="Calibri" w:hAnsi="Calibri" w:cs="Calibri"/>
        </w:rPr>
        <w:t>buza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hamgoróya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folís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daktorí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hamgoróya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oóínor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laraigoróya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abastat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zehono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zaibou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biccácgoróde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kaánunbaiñgge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hotahuwá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tákile</w:t>
      </w:r>
      <w:proofErr w:type="spellEnd"/>
      <w:r>
        <w:rPr>
          <w:rFonts w:ascii="Calibri" w:eastAsia="Calibri" w:hAnsi="Calibri" w:cs="Calibri"/>
        </w:rPr>
        <w:t xml:space="preserve">, ACLU </w:t>
      </w:r>
      <w:proofErr w:type="spellStart"/>
      <w:r>
        <w:rPr>
          <w:rFonts w:ascii="Calibri" w:eastAsia="Calibri" w:hAnsi="Calibri" w:cs="Calibri"/>
        </w:rPr>
        <w:t>ottú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7" w:anchor="i-need-a-lawyer">
        <w:proofErr w:type="spellStart"/>
        <w:r>
          <w:rPr>
            <w:rFonts w:ascii="Calibri" w:eastAsia="Calibri" w:hAnsi="Calibri" w:cs="Calibri"/>
            <w:color w:val="1155CC"/>
            <w:u w:val="single"/>
          </w:rPr>
          <w:t>hédayot</w:t>
        </w:r>
        <w:proofErr w:type="spellEnd"/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faiba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8">
        <w:proofErr w:type="spellStart"/>
        <w:r>
          <w:rPr>
            <w:rFonts w:ascii="Calibri" w:eastAsia="Calibri" w:hAnsi="Calibri" w:cs="Calibri"/>
            <w:color w:val="1155CC"/>
            <w:u w:val="single"/>
          </w:rPr>
          <w:t>Decór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Immigirícen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Káanuni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Sewáókkol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or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Hédayot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(National Immigration Legal Services Directory)</w:t>
        </w:r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sáairgorí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fariba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Immigirícén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Nethwaák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duara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raijjor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zuúgoroya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tuaibélla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abastat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foribaror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honodín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lagile</w:t>
      </w:r>
      <w:proofErr w:type="spellEnd"/>
      <w:r>
        <w:rPr>
          <w:rFonts w:ascii="Calibri" w:eastAsia="Calibri" w:hAnsi="Calibri" w:cs="Calibri"/>
        </w:rPr>
        <w:t xml:space="preserve"> toile 911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kóol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nó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córmaiyó</w:t>
      </w:r>
      <w:proofErr w:type="spellEnd"/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</w:rPr>
        <w:t xml:space="preserve"> 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ehón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hótorat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zindegi-nacor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dómkir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mukabela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goille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nizor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héfazot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héfazot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911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koólgora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5D330B0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1FF892E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SINNOGÓRA</w:t>
      </w:r>
    </w:p>
    <w:p w14:paraId="233EA139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4BBD6AF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Añara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bekuaic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udulfudul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thaím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ókkolot</w:t>
      </w:r>
      <w:proofErr w:type="spellEnd"/>
      <w:r>
        <w:rPr>
          <w:rFonts w:ascii="Calibri" w:eastAsia="Calibri" w:hAnsi="Calibri" w:cs="Calibri"/>
        </w:rPr>
        <w:t xml:space="preserve"> taker.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boicótigoroón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hijorotgoróya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ofokke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ehónor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hukumóti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horkót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* bout </w:t>
      </w:r>
      <w:proofErr w:type="spellStart"/>
      <w:r>
        <w:rPr>
          <w:rFonts w:ascii="Calibri" w:eastAsia="Calibri" w:hAnsi="Calibri" w:cs="Calibri"/>
        </w:rPr>
        <w:t>manúic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sínta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foidagoijjé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fakkagoijjé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</w:rPr>
        <w:t>fottízon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ottú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hókókkol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asé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Fonts w:ascii="Calibri" w:eastAsia="Calibri" w:hAnsi="Calibri" w:cs="Calibri"/>
        </w:rPr>
        <w:t>eçer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bútore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cámilasé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saára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saáraloiya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hijorotgoróya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káanuní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hámicallá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tákoya</w:t>
      </w:r>
      <w:proofErr w:type="spellEnd"/>
      <w:r>
        <w:rPr>
          <w:rFonts w:ascii="Calibri" w:eastAsia="Calibri" w:hAnsi="Calibri" w:cs="Calibri"/>
        </w:rPr>
        <w:t xml:space="preserve"> (hail </w:t>
      </w:r>
      <w:proofErr w:type="spellStart"/>
      <w:r>
        <w:rPr>
          <w:rFonts w:ascii="Calibri" w:eastAsia="Calibri" w:hAnsi="Calibri" w:cs="Calibri"/>
        </w:rPr>
        <w:t>rongor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káadth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boiyaókkol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decóttayi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sara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enfáradi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Añara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hoçettú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aisse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kengorí</w:t>
      </w:r>
      <w:proofErr w:type="spellEnd"/>
      <w:r>
        <w:rPr>
          <w:rFonts w:ascii="Calibri" w:eastAsia="Calibri" w:hAnsi="Calibri" w:cs="Calibri"/>
        </w:rPr>
        <w:t xml:space="preserve"> dua magi </w:t>
      </w:r>
      <w:proofErr w:type="spellStart"/>
      <w:r>
        <w:rPr>
          <w:rFonts w:ascii="Calibri" w:eastAsia="Calibri" w:hAnsi="Calibri" w:cs="Calibri"/>
        </w:rPr>
        <w:t>íin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baaddiyére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oileyó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añara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beggún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córman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izzotor</w:t>
      </w:r>
      <w:proofErr w:type="spellEnd"/>
      <w:r>
        <w:rPr>
          <w:rFonts w:ascii="Calibri" w:eastAsia="Calibri" w:hAnsi="Calibri" w:cs="Calibri"/>
        </w:rPr>
        <w:t xml:space="preserve"> santé </w:t>
      </w:r>
      <w:proofErr w:type="spellStart"/>
      <w:r>
        <w:rPr>
          <w:rFonts w:ascii="Calibri" w:eastAsia="Calibri" w:hAnsi="Calibri" w:cs="Calibri"/>
        </w:rPr>
        <w:t>beebargora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Añara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527BC49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006F05A7" w14:textId="77777777" w:rsidR="00257CBC" w:rsidRDefault="00257CBC" w:rsidP="008D017A">
      <w:pPr>
        <w:spacing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*</w:t>
      </w:r>
      <w:proofErr w:type="spellStart"/>
      <w:r>
        <w:rPr>
          <w:rFonts w:ascii="Calibri" w:eastAsia="Calibri" w:hAnsi="Calibri" w:cs="Calibri"/>
          <w:i/>
          <w:iCs/>
        </w:rPr>
        <w:t>Hokumotí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horkót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ókkol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oilde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córkaror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hókumotor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híssar</w:t>
      </w:r>
      <w:proofErr w:type="spellEnd"/>
      <w:r>
        <w:rPr>
          <w:rFonts w:ascii="Calibri" w:eastAsia="Calibri" w:hAnsi="Calibri" w:cs="Calibri"/>
          <w:i/>
          <w:iCs/>
        </w:rPr>
        <w:t xml:space="preserve"> (</w:t>
      </w:r>
      <w:proofErr w:type="spellStart"/>
      <w:r>
        <w:rPr>
          <w:rFonts w:ascii="Calibri" w:eastAsia="Calibri" w:hAnsi="Calibri" w:cs="Calibri"/>
          <w:i/>
          <w:iCs/>
        </w:rPr>
        <w:t>mésal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hísafe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Presidhén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yá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hókumotgoróya</w:t>
      </w:r>
      <w:proofErr w:type="spellEnd"/>
      <w:r>
        <w:rPr>
          <w:rFonts w:ascii="Calibri" w:eastAsia="Calibri" w:hAnsi="Calibri" w:cs="Calibri"/>
          <w:i/>
          <w:iCs/>
        </w:rPr>
        <w:t xml:space="preserve">) </w:t>
      </w:r>
      <w:proofErr w:type="spellStart"/>
      <w:r>
        <w:rPr>
          <w:rFonts w:ascii="Calibri" w:eastAsia="Calibri" w:hAnsi="Calibri" w:cs="Calibri"/>
          <w:i/>
          <w:iCs/>
        </w:rPr>
        <w:t>duara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kaanun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buaibélla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zehono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odhar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yá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horkót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ókkol</w:t>
      </w:r>
      <w:proofErr w:type="spellEnd"/>
      <w:r>
        <w:rPr>
          <w:rFonts w:ascii="Calibri" w:eastAsia="Calibri" w:hAnsi="Calibri" w:cs="Calibri"/>
          <w:i/>
          <w:iCs/>
        </w:rPr>
        <w:t xml:space="preserve">. </w:t>
      </w:r>
    </w:p>
    <w:p w14:paraId="3E3895EF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1BDCC97E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Ahéri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Noyataza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</w:p>
    <w:p w14:paraId="002AB9A6" w14:textId="77777777" w:rsidR="00257CBC" w:rsidRDefault="00257CBC" w:rsidP="008D017A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Trump </w:t>
      </w:r>
      <w:proofErr w:type="spellStart"/>
      <w:r>
        <w:rPr>
          <w:rFonts w:ascii="Calibri" w:eastAsia="Calibri" w:hAnsi="Calibri" w:cs="Calibri"/>
        </w:rPr>
        <w:t>Entezam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Decóttayi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Immigiricén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Sewáókkol</w:t>
      </w:r>
      <w:proofErr w:type="spellEnd"/>
      <w:r>
        <w:rPr>
          <w:rFonts w:ascii="Calibri" w:eastAsia="Calibri" w:hAnsi="Calibri" w:cs="Calibri"/>
        </w:rPr>
        <w:t xml:space="preserve"> (United States Citizenship and Immigration Services, USCIS) ore </w:t>
      </w:r>
      <w:proofErr w:type="spellStart"/>
      <w:r>
        <w:rPr>
          <w:rFonts w:ascii="Calibri" w:eastAsia="Calibri" w:hAnsi="Calibri" w:cs="Calibri"/>
        </w:rPr>
        <w:t>Januarí</w:t>
      </w:r>
      <w:proofErr w:type="spellEnd"/>
      <w:r>
        <w:rPr>
          <w:rFonts w:ascii="Calibri" w:eastAsia="Calibri" w:hAnsi="Calibri" w:cs="Calibri"/>
        </w:rPr>
        <w:t xml:space="preserve"> 20, 2021, </w:t>
      </w:r>
      <w:proofErr w:type="spellStart"/>
      <w:r>
        <w:rPr>
          <w:rFonts w:ascii="Calibri" w:eastAsia="Calibri" w:hAnsi="Calibri" w:cs="Calibri"/>
        </w:rPr>
        <w:t>oite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Februarí</w:t>
      </w:r>
      <w:proofErr w:type="spellEnd"/>
      <w:r>
        <w:rPr>
          <w:rFonts w:ascii="Calibri" w:eastAsia="Calibri" w:hAnsi="Calibri" w:cs="Calibri"/>
        </w:rPr>
        <w:t xml:space="preserve"> 20, 2025 </w:t>
      </w:r>
      <w:proofErr w:type="spellStart"/>
      <w:r>
        <w:rPr>
          <w:rFonts w:ascii="Calibri" w:eastAsia="Calibri" w:hAnsi="Calibri" w:cs="Calibri"/>
        </w:rPr>
        <w:t>foijjontó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(U.S) </w:t>
      </w:r>
      <w:proofErr w:type="spellStart"/>
      <w:r>
        <w:rPr>
          <w:rFonts w:ascii="Calibri" w:eastAsia="Calibri" w:hAnsi="Calibri" w:cs="Calibri"/>
        </w:rPr>
        <w:t>dáheloiyéde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dusara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odhardiyé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Ajiíb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odhar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notizar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ahéri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bosórot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dáheloiyé</w:t>
      </w:r>
      <w:proofErr w:type="spellEnd"/>
      <w:r>
        <w:rPr>
          <w:rFonts w:ascii="Calibri" w:eastAsia="Calibri" w:hAnsi="Calibri" w:cs="Calibri"/>
        </w:rPr>
        <w:t xml:space="preserve"> 233,000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cékgora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loibou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Dusara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cékgorar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fuañti</w:t>
      </w:r>
      <w:proofErr w:type="spellEnd"/>
      <w:r>
        <w:rPr>
          <w:rFonts w:ascii="Calibri" w:eastAsia="Calibri" w:hAnsi="Calibri" w:cs="Calibri"/>
        </w:rPr>
        <w:t xml:space="preserve">, Trump </w:t>
      </w:r>
      <w:proofErr w:type="spellStart"/>
      <w:r>
        <w:rPr>
          <w:rFonts w:ascii="Calibri" w:eastAsia="Calibri" w:hAnsi="Calibri" w:cs="Calibri"/>
        </w:rPr>
        <w:t>Entezam</w:t>
      </w:r>
      <w:proofErr w:type="spellEnd"/>
      <w:r>
        <w:rPr>
          <w:rFonts w:ascii="Calibri" w:eastAsia="Calibri" w:hAnsi="Calibri" w:cs="Calibri"/>
        </w:rPr>
        <w:t xml:space="preserve"> USCIS ore </w:t>
      </w:r>
      <w:proofErr w:type="spellStart"/>
      <w:r>
        <w:rPr>
          <w:rFonts w:ascii="Calibri" w:eastAsia="Calibri" w:hAnsi="Calibri" w:cs="Calibri"/>
        </w:rPr>
        <w:t>Januarí</w:t>
      </w:r>
      <w:proofErr w:type="spellEnd"/>
      <w:r>
        <w:rPr>
          <w:rFonts w:ascii="Calibri" w:eastAsia="Calibri" w:hAnsi="Calibri" w:cs="Calibri"/>
        </w:rPr>
        <w:t xml:space="preserve"> 20, 2021 </w:t>
      </w:r>
      <w:proofErr w:type="spellStart"/>
      <w:r>
        <w:rPr>
          <w:rFonts w:ascii="Calibri" w:eastAsia="Calibri" w:hAnsi="Calibri" w:cs="Calibri"/>
        </w:rPr>
        <w:t>oite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Februarí</w:t>
      </w:r>
      <w:proofErr w:type="spellEnd"/>
      <w:r>
        <w:rPr>
          <w:rFonts w:ascii="Calibri" w:eastAsia="Calibri" w:hAnsi="Calibri" w:cs="Calibri"/>
        </w:rPr>
        <w:t xml:space="preserve"> 20, 2025 </w:t>
      </w:r>
      <w:proofErr w:type="spellStart"/>
      <w:r>
        <w:rPr>
          <w:rFonts w:ascii="Calibri" w:eastAsia="Calibri" w:hAnsi="Calibri" w:cs="Calibri"/>
        </w:rPr>
        <w:t>foijjontó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dáheloiyé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Hámicallá </w:t>
      </w:r>
      <w:proofErr w:type="spellStart"/>
      <w:r>
        <w:rPr>
          <w:rFonts w:ascii="Calibri" w:eastAsia="Calibri" w:hAnsi="Calibri" w:cs="Calibri"/>
        </w:rPr>
        <w:t>Tákar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Háilrong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Kaadth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”)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dorhás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zomadiyar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bóngorí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rákibélla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hóiyé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220C4BD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Físali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</w:p>
    <w:p w14:paraId="3E283950" w14:textId="566F3A54" w:rsidR="00257CBC" w:rsidRDefault="00257CBC" w:rsidP="008D017A">
      <w:pPr>
        <w:spacing w:before="240" w:after="24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Januarí</w:t>
      </w:r>
      <w:proofErr w:type="spellEnd"/>
      <w:r>
        <w:rPr>
          <w:rFonts w:ascii="Calibri" w:eastAsia="Calibri" w:hAnsi="Calibri" w:cs="Calibri"/>
        </w:rPr>
        <w:t xml:space="preserve"> 20, 2025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, Trump </w:t>
      </w:r>
      <w:proofErr w:type="spellStart"/>
      <w:r>
        <w:rPr>
          <w:rFonts w:ascii="Calibri" w:eastAsia="Calibri" w:hAnsi="Calibri" w:cs="Calibri"/>
        </w:rPr>
        <w:t>Entezam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Bótti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Fúrgram</w:t>
      </w:r>
      <w:proofErr w:type="spellEnd"/>
      <w:r>
        <w:rPr>
          <w:rFonts w:ascii="Calibri" w:eastAsia="Calibri" w:hAnsi="Calibri" w:cs="Calibri"/>
        </w:rPr>
        <w:t xml:space="preserve"> (U.S. Refugee Admissions Program, USRAP) or </w:t>
      </w:r>
      <w:proofErr w:type="spellStart"/>
      <w:r>
        <w:rPr>
          <w:rFonts w:ascii="Calibri" w:eastAsia="Calibri" w:hAnsi="Calibri" w:cs="Calibri"/>
        </w:rPr>
        <w:t>Dubarathíkgorá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Dubaraflángora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fldChar w:fldCharType="begin"/>
      </w:r>
      <w:r>
        <w:instrText>HYPERLINK "https://www.whitehouse.gov/presidential-actions/2025/01/realigning-the-united-states-refugee-admissions-program/" \h</w:instrText>
      </w:r>
      <w:r>
        <w:fldChar w:fldCharType="separate"/>
      </w:r>
      <w:r>
        <w:rPr>
          <w:rFonts w:ascii="Calibri" w:eastAsia="Calibri" w:hAnsi="Calibri" w:cs="Calibri"/>
        </w:rPr>
        <w:t xml:space="preserve"> </w:t>
      </w:r>
      <w:r>
        <w:fldChar w:fldCharType="end"/>
      </w:r>
      <w:hyperlink r:id="rId9">
        <w:proofErr w:type="spellStart"/>
        <w:r>
          <w:rPr>
            <w:rFonts w:ascii="Calibri" w:eastAsia="Calibri" w:hAnsi="Calibri" w:cs="Calibri"/>
            <w:color w:val="1155CC"/>
            <w:u w:val="single"/>
          </w:rPr>
          <w:t>Hókumotí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Odhar</w:t>
        </w:r>
        <w:proofErr w:type="spellEnd"/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záhergoijjé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Hókumoti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Odhar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yanot</w:t>
      </w:r>
      <w:proofErr w:type="spellEnd"/>
      <w:r>
        <w:rPr>
          <w:rFonts w:ascii="Calibri" w:eastAsia="Calibri" w:hAnsi="Calibri" w:cs="Calibri"/>
        </w:rPr>
        <w:t xml:space="preserve"> USRAP </w:t>
      </w:r>
      <w:proofErr w:type="spellStart"/>
      <w:r>
        <w:rPr>
          <w:rFonts w:ascii="Calibri" w:eastAsia="Calibri" w:hAnsi="Calibri" w:cs="Calibri"/>
        </w:rPr>
        <w:t>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muddotsára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badddiyé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thaímthebolgoijjá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maamelar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kenselgoijjé</w:t>
      </w:r>
      <w:proofErr w:type="spellEnd"/>
      <w:r>
        <w:rPr>
          <w:rFonts w:ascii="Calibri" w:eastAsia="Calibri" w:hAnsi="Calibri" w:cs="Calibri"/>
        </w:rPr>
        <w:t xml:space="preserve">. Trump </w:t>
      </w:r>
      <w:proofErr w:type="spellStart"/>
      <w:r>
        <w:rPr>
          <w:rFonts w:ascii="Calibri" w:eastAsia="Calibri" w:hAnsi="Calibri" w:cs="Calibri"/>
        </w:rPr>
        <w:t>Entezam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Januarí</w:t>
      </w:r>
      <w:proofErr w:type="spellEnd"/>
      <w:r>
        <w:rPr>
          <w:rFonts w:ascii="Calibri" w:eastAsia="Calibri" w:hAnsi="Calibri" w:cs="Calibri"/>
        </w:rPr>
        <w:t xml:space="preserve"> 20, 2021 </w:t>
      </w:r>
      <w:proofErr w:type="spellStart"/>
      <w:r>
        <w:rPr>
          <w:rFonts w:ascii="Calibri" w:eastAsia="Calibri" w:hAnsi="Calibri" w:cs="Calibri"/>
        </w:rPr>
        <w:t>oite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Februarí</w:t>
      </w:r>
      <w:proofErr w:type="spellEnd"/>
      <w:r>
        <w:rPr>
          <w:rFonts w:ascii="Calibri" w:eastAsia="Calibri" w:hAnsi="Calibri" w:cs="Calibri"/>
        </w:rPr>
        <w:t xml:space="preserve"> 20, 2025 or </w:t>
      </w:r>
      <w:proofErr w:type="spellStart"/>
      <w:r>
        <w:rPr>
          <w:rFonts w:ascii="Calibri" w:eastAsia="Calibri" w:hAnsi="Calibri" w:cs="Calibri"/>
        </w:rPr>
        <w:t>moidde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lastRenderedPageBreak/>
        <w:t>aissede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dusara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cékgorar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odhar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úore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buniyadi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Hókumotí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Odhar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estémalgoijjé</w:t>
      </w:r>
      <w:proofErr w:type="spellEnd"/>
      <w:r>
        <w:rPr>
          <w:rFonts w:ascii="Calibri" w:eastAsia="Calibri" w:hAnsi="Calibri" w:cs="Calibri"/>
        </w:rPr>
        <w:t>.</w:t>
      </w:r>
    </w:p>
    <w:p w14:paraId="282B9230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Noya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yiaddac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fáile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uggwá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refúji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hísafe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añarttú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oibou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2A93F0B7" w14:textId="77777777" w:rsidR="00257CBC" w:rsidRDefault="00257CBC" w:rsidP="008D017A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Zodi </w:t>
      </w:r>
      <w:proofErr w:type="spellStart"/>
      <w:r>
        <w:rPr>
          <w:rFonts w:ascii="Calibri" w:eastAsia="Calibri" w:hAnsi="Calibri" w:cs="Calibri"/>
          <w:highlight w:val="white"/>
        </w:rPr>
        <w:t>oñne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foóilalotí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uggwá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refúji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hísafe</w:t>
      </w:r>
      <w:proofErr w:type="spellEnd"/>
      <w:r>
        <w:rPr>
          <w:rFonts w:ascii="Calibri" w:eastAsia="Calibri" w:hAnsi="Calibri" w:cs="Calibri"/>
          <w:highlight w:val="white"/>
        </w:rPr>
        <w:t xml:space="preserve"> Amerika </w:t>
      </w:r>
      <w:proofErr w:type="spellStart"/>
      <w:r>
        <w:rPr>
          <w:rFonts w:ascii="Calibri" w:eastAsia="Calibri" w:hAnsi="Calibri" w:cs="Calibri"/>
          <w:highlight w:val="white"/>
        </w:rPr>
        <w:t>Decót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tákorde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óile</w:t>
      </w:r>
      <w:proofErr w:type="spellEnd"/>
      <w:r>
        <w:rPr>
          <w:rFonts w:ascii="Calibri" w:eastAsia="Calibri" w:hAnsi="Calibri" w:cs="Calibri"/>
          <w:highlight w:val="white"/>
        </w:rPr>
        <w:t xml:space="preserve">, toile </w:t>
      </w:r>
      <w:proofErr w:type="spellStart"/>
      <w:r>
        <w:rPr>
          <w:rFonts w:ascii="Calibri" w:eastAsia="Calibri" w:hAnsi="Calibri" w:cs="Calibri"/>
          <w:highlight w:val="white"/>
        </w:rPr>
        <w:t>oñnor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bortomane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ekí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káanuni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háalot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asé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</w:p>
    <w:p w14:paraId="08865594" w14:textId="77777777" w:rsidR="00257CBC" w:rsidRDefault="00257CBC" w:rsidP="008D017A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Añara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oñnore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mocúwarader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bek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thaímot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oñnor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habosfonna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fuañti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boiloizaiyó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Eçer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bútore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oñnor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zíín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cámilasé</w:t>
      </w:r>
      <w:proofErr w:type="spellEnd"/>
      <w:r>
        <w:rPr>
          <w:rFonts w:ascii="Calibri" w:eastAsia="Calibri" w:hAnsi="Calibri" w:cs="Calibri"/>
          <w:highlight w:val="white"/>
        </w:rPr>
        <w:t xml:space="preserve">: </w:t>
      </w:r>
    </w:p>
    <w:p w14:paraId="248DD1FA" w14:textId="77777777" w:rsidR="00257CBC" w:rsidRDefault="00257CBC" w:rsidP="008D017A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Soóñri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Ejazótdiyar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Káadth</w:t>
      </w:r>
      <w:proofErr w:type="spellEnd"/>
      <w:r>
        <w:rPr>
          <w:rFonts w:ascii="Calibri" w:eastAsia="Calibri" w:hAnsi="Calibri" w:cs="Calibri"/>
          <w:highlight w:val="white"/>
        </w:rPr>
        <w:t xml:space="preserve"> (Employment Authorization Card, EAD)</w:t>
      </w:r>
    </w:p>
    <w:p w14:paraId="6FBD3B09" w14:textId="77777777" w:rsidR="00257CBC" w:rsidRDefault="00257CBC" w:rsidP="008D017A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I-94</w:t>
      </w:r>
    </w:p>
    <w:p w14:paraId="498EB298" w14:textId="77777777" w:rsidR="00257CBC" w:rsidRDefault="00257CBC" w:rsidP="008D017A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Háilrong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Káadth</w:t>
      </w:r>
      <w:proofErr w:type="spellEnd"/>
      <w:r>
        <w:rPr>
          <w:rFonts w:ascii="Calibri" w:eastAsia="Calibri" w:hAnsi="Calibri" w:cs="Calibri"/>
          <w:highlight w:val="white"/>
        </w:rPr>
        <w:t xml:space="preserve"> (Zodi </w:t>
      </w:r>
      <w:proofErr w:type="spellStart"/>
      <w:r>
        <w:rPr>
          <w:rFonts w:ascii="Calibri" w:eastAsia="Calibri" w:hAnsi="Calibri" w:cs="Calibri"/>
          <w:highlight w:val="white"/>
        </w:rPr>
        <w:t>oñne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uggwá</w:t>
      </w:r>
      <w:proofErr w:type="spellEnd"/>
      <w:r>
        <w:rPr>
          <w:rFonts w:ascii="Calibri" w:eastAsia="Calibri" w:hAnsi="Calibri" w:cs="Calibri"/>
          <w:highlight w:val="white"/>
        </w:rPr>
        <w:t xml:space="preserve"> LPR </w:t>
      </w:r>
      <w:proofErr w:type="spellStart"/>
      <w:r>
        <w:rPr>
          <w:rFonts w:ascii="Calibri" w:eastAsia="Calibri" w:hAnsi="Calibri" w:cs="Calibri"/>
          <w:highlight w:val="white"/>
        </w:rPr>
        <w:t>oile</w:t>
      </w:r>
      <w:proofErr w:type="spellEnd"/>
      <w:r>
        <w:rPr>
          <w:rFonts w:ascii="Calibri" w:eastAsia="Calibri" w:hAnsi="Calibri" w:cs="Calibri"/>
          <w:highlight w:val="white"/>
        </w:rPr>
        <w:t>)</w:t>
      </w:r>
    </w:p>
    <w:p w14:paraId="02664179" w14:textId="77777777" w:rsidR="00257CBC" w:rsidRDefault="00257CBC" w:rsidP="008D017A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Raijjo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Sínnorkáadth</w:t>
      </w:r>
      <w:proofErr w:type="spellEnd"/>
    </w:p>
    <w:p w14:paraId="27EA60AD" w14:textId="77777777" w:rsidR="00257CBC" w:rsidRDefault="00257CBC" w:rsidP="008D017A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Refúji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Sofór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Habosfonna</w:t>
      </w:r>
      <w:proofErr w:type="spellEnd"/>
      <w:r>
        <w:rPr>
          <w:rFonts w:ascii="Calibri" w:eastAsia="Calibri" w:hAnsi="Calibri" w:cs="Calibri"/>
          <w:highlight w:val="white"/>
        </w:rPr>
        <w:t xml:space="preserve"> (Zodi </w:t>
      </w:r>
      <w:proofErr w:type="spellStart"/>
      <w:r>
        <w:rPr>
          <w:rFonts w:ascii="Calibri" w:eastAsia="Calibri" w:hAnsi="Calibri" w:cs="Calibri"/>
          <w:highlight w:val="white"/>
        </w:rPr>
        <w:t>oñnottú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ekkan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tákile</w:t>
      </w:r>
      <w:proofErr w:type="spellEnd"/>
      <w:r>
        <w:rPr>
          <w:rFonts w:ascii="Calibri" w:eastAsia="Calibri" w:hAnsi="Calibri" w:cs="Calibri"/>
          <w:highlight w:val="white"/>
        </w:rPr>
        <w:t>)</w:t>
      </w:r>
    </w:p>
    <w:p w14:paraId="658B9CA6" w14:textId="77777777" w:rsidR="00257CBC" w:rsidRDefault="00257CBC" w:rsidP="008D017A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USCIS </w:t>
      </w:r>
      <w:proofErr w:type="spellStart"/>
      <w:r>
        <w:rPr>
          <w:rFonts w:ascii="Calibri" w:eastAsia="Calibri" w:hAnsi="Calibri" w:cs="Calibri"/>
          <w:highlight w:val="white"/>
        </w:rPr>
        <w:t>ofís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ottú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aiyéde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méil</w:t>
      </w:r>
      <w:proofErr w:type="spellEnd"/>
      <w:r>
        <w:rPr>
          <w:rFonts w:ascii="Calibri" w:eastAsia="Calibri" w:hAnsi="Calibri" w:cs="Calibri"/>
          <w:highlight w:val="white"/>
        </w:rPr>
        <w:t xml:space="preserve"> or </w:t>
      </w:r>
      <w:proofErr w:type="spellStart"/>
      <w:r>
        <w:rPr>
          <w:rFonts w:ascii="Calibri" w:eastAsia="Calibri" w:hAnsi="Calibri" w:cs="Calibri"/>
          <w:highlight w:val="white"/>
        </w:rPr>
        <w:t>ikka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kíal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rakiba</w:t>
      </w:r>
      <w:proofErr w:type="spellEnd"/>
      <w:r>
        <w:rPr>
          <w:rFonts w:ascii="Calibri" w:eastAsia="Calibri" w:hAnsi="Calibri" w:cs="Calibri"/>
          <w:highlight w:val="white"/>
        </w:rPr>
        <w:t xml:space="preserve">. Zodi </w:t>
      </w:r>
      <w:proofErr w:type="spellStart"/>
      <w:r>
        <w:rPr>
          <w:rFonts w:ascii="Calibri" w:eastAsia="Calibri" w:hAnsi="Calibri" w:cs="Calibri"/>
          <w:highlight w:val="white"/>
        </w:rPr>
        <w:t>oñne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hono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késsu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baabote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fakka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nóoíle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oñnor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dubaraboicótigoroón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ejénsir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uggwá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nomainda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yá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uggwá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immigirícén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ukíl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loi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yan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cíiar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goriba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</w:p>
    <w:p w14:paraId="380567F1" w14:textId="77777777" w:rsidR="00257CBC" w:rsidRDefault="00257CBC" w:rsidP="008D017A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ó, toile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saaiba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kiállahóile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wapesowar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ejazót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yó</w:t>
      </w:r>
      <w:proofErr w:type="spellEnd"/>
      <w:r>
        <w:rPr>
          <w:rFonts w:ascii="Calibri" w:eastAsia="Calibri" w:hAnsi="Calibri" w:cs="Calibri"/>
        </w:rPr>
        <w:t xml:space="preserve"> fare.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harone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foríle</w:t>
      </w:r>
      <w:proofErr w:type="spellEnd"/>
      <w:r>
        <w:rPr>
          <w:rFonts w:ascii="Calibri" w:eastAsia="Calibri" w:hAnsi="Calibri" w:cs="Calibri"/>
        </w:rPr>
        <w:t xml:space="preserve">, Amerika Dec </w:t>
      </w:r>
      <w:proofErr w:type="spellStart"/>
      <w:r>
        <w:rPr>
          <w:rFonts w:ascii="Calibri" w:eastAsia="Calibri" w:hAnsi="Calibri" w:cs="Calibri"/>
        </w:rPr>
        <w:t>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neelibar</w:t>
      </w:r>
      <w:proofErr w:type="spellEnd"/>
      <w:r>
        <w:rPr>
          <w:rFonts w:ascii="Calibri" w:eastAsia="Calibri" w:hAnsi="Calibri" w:cs="Calibri"/>
        </w:rPr>
        <w:t xml:space="preserve"> age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immigirícén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hotahuwá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2716802" w14:textId="77777777" w:rsidR="00257CBC" w:rsidRDefault="00257CBC" w:rsidP="008D017A">
      <w:pPr>
        <w:spacing w:line="240" w:lineRule="auto"/>
        <w:rPr>
          <w:rFonts w:ascii="Calibri" w:eastAsia="Calibri" w:hAnsi="Calibri" w:cs="Calibri"/>
          <w:highlight w:val="white"/>
        </w:rPr>
      </w:pPr>
    </w:p>
    <w:p w14:paraId="13AFFE4E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GÓROT OÑNOR HÓKÓKKOL</w:t>
      </w:r>
    </w:p>
    <w:p w14:paraId="61BBA730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</w:rPr>
      </w:pPr>
    </w:p>
    <w:p w14:paraId="7709C6C2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Zodi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fiderél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ején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ókkol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añar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loi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hóta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hóibélla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górot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aile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oibou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4D1AF703" w14:textId="77777777" w:rsidR="00257CBC" w:rsidRDefault="00257CBC" w:rsidP="008D017A">
      <w:pPr>
        <w:spacing w:after="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Tadarotgorar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Fiderél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Ofís</w:t>
      </w:r>
      <w:proofErr w:type="spellEnd"/>
      <w:r>
        <w:rPr>
          <w:rFonts w:ascii="Calibri" w:eastAsia="Calibri" w:hAnsi="Calibri" w:cs="Calibri"/>
        </w:rPr>
        <w:t xml:space="preserve"> (Federal Bureau of Investigation, FBI)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Héfazot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Difarmén</w:t>
      </w:r>
      <w:proofErr w:type="spellEnd"/>
      <w:r>
        <w:rPr>
          <w:rFonts w:ascii="Calibri" w:eastAsia="Calibri" w:hAnsi="Calibri" w:cs="Calibri"/>
        </w:rPr>
        <w:t xml:space="preserve"> (Department of Homeland Security, DHS) </w:t>
      </w:r>
      <w:proofErr w:type="spellStart"/>
      <w:r>
        <w:rPr>
          <w:rFonts w:ascii="Calibri" w:eastAsia="Calibri" w:hAnsi="Calibri" w:cs="Calibri"/>
        </w:rPr>
        <w:t>Immigirícén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Aín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Káanunbuwá</w:t>
      </w:r>
      <w:proofErr w:type="spellEnd"/>
      <w:r>
        <w:rPr>
          <w:rFonts w:ascii="Calibri" w:eastAsia="Calibri" w:hAnsi="Calibri" w:cs="Calibri"/>
        </w:rPr>
        <w:t xml:space="preserve"> (Immigration Customs Enforcement, ICE) or </w:t>
      </w:r>
      <w:proofErr w:type="spellStart"/>
      <w:r>
        <w:rPr>
          <w:rFonts w:ascii="Calibri" w:eastAsia="Calibri" w:hAnsi="Calibri" w:cs="Calibri"/>
        </w:rPr>
        <w:t>ejénókkol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fuañti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górot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honíkka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górot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golibélla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kúcicgoré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íin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diyagiyé</w:t>
      </w:r>
      <w:proofErr w:type="spellEnd"/>
      <w:r>
        <w:rPr>
          <w:rFonts w:ascii="Calibri" w:eastAsia="Calibri" w:hAnsi="Calibri" w:cs="Calibri"/>
        </w:rPr>
        <w:t>:</w:t>
      </w:r>
    </w:p>
    <w:p w14:paraId="1E831591" w14:textId="77777777" w:rsidR="00257CBC" w:rsidRDefault="00257CBC" w:rsidP="008D017A">
      <w:pPr>
        <w:numPr>
          <w:ilvl w:val="0"/>
          <w:numId w:val="9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EKKAN WAÁRÍN SARA DOROJA NÓ KÚLIBA: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Immigirícén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káanunbuwá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FBI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waárin</w:t>
      </w:r>
      <w:proofErr w:type="spellEnd"/>
      <w:r>
        <w:rPr>
          <w:rFonts w:ascii="Calibri" w:eastAsia="Calibri" w:hAnsi="Calibri" w:cs="Calibri"/>
        </w:rPr>
        <w:t xml:space="preserve"> sara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górot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faribou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wáarin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peecgoille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taríkh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cék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jáj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duara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dostókgoijja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taríkh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hakíki</w:t>
      </w:r>
      <w:proofErr w:type="spellEnd"/>
      <w:r>
        <w:rPr>
          <w:rFonts w:ascii="Calibri" w:eastAsia="Calibri" w:hAnsi="Calibri" w:cs="Calibri"/>
        </w:rPr>
        <w:t xml:space="preserve"> ó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thikana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tuailuwá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eçe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honíkkare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bóngorar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hámaha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ejazót</w:t>
      </w:r>
      <w:proofErr w:type="spellEnd"/>
      <w:r>
        <w:rPr>
          <w:rFonts w:ascii="Calibri" w:eastAsia="Calibri" w:hAnsi="Calibri" w:cs="Calibri"/>
        </w:rPr>
        <w:t xml:space="preserve"> diya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nizammari</w:t>
      </w:r>
      <w:proofErr w:type="spellEnd"/>
      <w:r>
        <w:rPr>
          <w:rFonts w:ascii="Calibri" w:eastAsia="Calibri" w:hAnsi="Calibri" w:cs="Calibri"/>
        </w:rPr>
        <w:t xml:space="preserve"> taka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worjis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wáarin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nógoríle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itara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sérof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faribou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hoñikka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bútore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doót</w:t>
      </w:r>
      <w:proofErr w:type="spellEnd"/>
      <w:r>
        <w:rPr>
          <w:rFonts w:ascii="Calibri" w:eastAsia="Calibri" w:hAnsi="Calibri" w:cs="Calibri"/>
        </w:rPr>
        <w:t xml:space="preserve"> de.</w:t>
      </w:r>
    </w:p>
    <w:p w14:paraId="25DF2F99" w14:textId="56EEBAFC" w:rsidR="00257CBC" w:rsidRDefault="00257CBC" w:rsidP="008D017A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ZIMHAÇI TÁKIBA</w:t>
      </w:r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késsu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íin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bíforite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estémalgorí</w:t>
      </w:r>
      <w:proofErr w:type="spellEnd"/>
      <w:r>
        <w:rPr>
          <w:rFonts w:ascii="Calibri" w:eastAsia="Calibri" w:hAnsi="Calibri" w:cs="Calibri"/>
        </w:rPr>
        <w:t xml:space="preserve"> fare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goribou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Amerikat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nizammari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takibar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hók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oñnottú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asé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fólicore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késsu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nó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hóiba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Oñne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ején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ókkolore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hói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fariba</w:t>
      </w:r>
      <w:proofErr w:type="spellEnd"/>
      <w:r>
        <w:rPr>
          <w:rFonts w:ascii="Calibri" w:eastAsia="Calibri" w:hAnsi="Calibri" w:cs="Calibri"/>
          <w:highlight w:val="white"/>
        </w:rPr>
        <w:t>, "</w:t>
      </w:r>
      <w:proofErr w:type="spellStart"/>
      <w:r>
        <w:rPr>
          <w:rFonts w:ascii="Calibri" w:eastAsia="Calibri" w:hAnsi="Calibri" w:cs="Calibri"/>
          <w:highlight w:val="white"/>
        </w:rPr>
        <w:t>Añi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nizammarí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tákar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añar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hók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worjis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gorér</w:t>
      </w:r>
      <w:proofErr w:type="spellEnd"/>
      <w:r>
        <w:rPr>
          <w:rFonts w:ascii="Calibri" w:eastAsia="Calibri" w:hAnsi="Calibri" w:cs="Calibri"/>
          <w:highlight w:val="white"/>
        </w:rPr>
        <w:t xml:space="preserve">" </w:t>
      </w:r>
      <w:proofErr w:type="spellStart"/>
      <w:r>
        <w:rPr>
          <w:rFonts w:ascii="Calibri" w:eastAsia="Calibri" w:hAnsi="Calibri" w:cs="Calibri"/>
          <w:highlight w:val="white"/>
        </w:rPr>
        <w:t>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noóile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hono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hóta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nó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hoiba</w:t>
      </w:r>
      <w:proofErr w:type="spellEnd"/>
      <w:r>
        <w:rPr>
          <w:rFonts w:ascii="Calibri" w:eastAsia="Calibri" w:hAnsi="Calibri" w:cs="Calibri"/>
          <w:highlight w:val="white"/>
        </w:rPr>
        <w:t>.</w:t>
      </w:r>
      <w:r>
        <w:rPr>
          <w:rFonts w:ascii="Calibri" w:eastAsia="Calibri" w:hAnsi="Calibri" w:cs="Calibri"/>
          <w:highlight w:val="white"/>
          <w:vertAlign w:val="superscript"/>
        </w:rPr>
        <w:footnoteReference w:id="1"/>
      </w:r>
    </w:p>
    <w:p w14:paraId="7E31C4D7" w14:textId="77777777" w:rsidR="00257CBC" w:rsidRDefault="00257CBC" w:rsidP="008D017A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UGGWÁ UKÍL KOÓL GORIBA</w:t>
      </w:r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Oñno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thiañ</w:t>
      </w:r>
      <w:proofErr w:type="spellEnd"/>
      <w:r>
        <w:rPr>
          <w:rFonts w:ascii="Calibri" w:eastAsia="Calibri" w:hAnsi="Calibri" w:cs="Calibri"/>
        </w:rPr>
        <w:t xml:space="preserve">-sara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websáaith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ibat</w:t>
        </w:r>
        <w:proofErr w:type="spellEnd"/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  <w:color w:val="4A86E8"/>
          <w:highlight w:val="white"/>
        </w:rPr>
        <w:t> </w:t>
      </w:r>
      <w:proofErr w:type="spellStart"/>
      <w:r>
        <w:fldChar w:fldCharType="begin"/>
      </w:r>
      <w:r>
        <w:instrText>HYPERLINK "https://www.aclu.org/about/affiliates" \h</w:instrText>
      </w:r>
      <w:r>
        <w:fldChar w:fldCharType="separate"/>
      </w:r>
      <w:r>
        <w:rPr>
          <w:rFonts w:ascii="Calibri" w:eastAsia="Calibri" w:hAnsi="Calibri" w:cs="Calibri"/>
          <w:color w:val="0000FF"/>
          <w:highlight w:val="white"/>
          <w:u w:val="single"/>
        </w:rPr>
        <w:t>elakar</w:t>
      </w:r>
      <w:proofErr w:type="spellEnd"/>
      <w:r>
        <w:rPr>
          <w:rFonts w:ascii="Calibri" w:eastAsia="Calibri" w:hAnsi="Calibri" w:cs="Calibri"/>
          <w:color w:val="0000FF"/>
          <w:highlight w:val="white"/>
          <w:u w:val="single"/>
        </w:rPr>
        <w:t xml:space="preserve"> ACLU</w:t>
      </w:r>
      <w:r>
        <w:fldChar w:fldCharType="end"/>
      </w:r>
      <w:r>
        <w:t xml:space="preserve"> ore </w:t>
      </w:r>
      <w:proofErr w:type="spellStart"/>
      <w:r>
        <w:t>koólgorí</w:t>
      </w:r>
      <w:proofErr w:type="spellEnd"/>
      <w:r>
        <w:t xml:space="preserve"> </w:t>
      </w:r>
      <w:proofErr w:type="spellStart"/>
      <w:r>
        <w:t>fariba</w:t>
      </w:r>
      <w:proofErr w:type="spellEnd"/>
      <w:r>
        <w:t>.</w:t>
      </w:r>
    </w:p>
    <w:p w14:paraId="56595827" w14:textId="77777777" w:rsidR="00257CBC" w:rsidRDefault="00257CBC" w:rsidP="008D017A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HONO KÉSSUT DOSTÓK NÓ GORIYÓ: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nóhóiyére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késsut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>.</w:t>
      </w:r>
    </w:p>
    <w:p w14:paraId="3C97A729" w14:textId="77777777" w:rsidR="00257CBC" w:rsidRDefault="00257CBC" w:rsidP="008D017A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CÓKTO TAKIBA: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biccácola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koumore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ukilati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mazé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cámil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goriyó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bónoiyó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zabin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fái</w:t>
      </w:r>
      <w:proofErr w:type="spellEnd"/>
      <w:r>
        <w:rPr>
          <w:rFonts w:ascii="Calibri" w:eastAsia="Calibri" w:hAnsi="Calibri" w:cs="Calibri"/>
        </w:rPr>
        <w:t xml:space="preserve"> faro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cuçi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fariba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Acá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araiba</w:t>
      </w:r>
      <w:proofErr w:type="spellEnd"/>
      <w:r>
        <w:rPr>
          <w:rFonts w:ascii="Calibri" w:eastAsia="Calibri" w:hAnsi="Calibri" w:cs="Calibri"/>
        </w:rPr>
        <w:t>.</w:t>
      </w:r>
    </w:p>
    <w:p w14:paraId="20F4A551" w14:textId="77777777" w:rsidR="00257CBC" w:rsidRDefault="00257CBC" w:rsidP="008D017A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Buwár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tonzim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zeñtte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górot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hósusi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gólito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sáaile</w:t>
      </w:r>
      <w:proofErr w:type="spellEnd"/>
      <w:r>
        <w:rPr>
          <w:rFonts w:ascii="Calibri" w:eastAsia="Calibri" w:hAnsi="Calibri" w:cs="Calibri"/>
        </w:rPr>
        <w:t xml:space="preserve">, toile </w:t>
      </w:r>
      <w:proofErr w:type="spellStart"/>
      <w:r>
        <w:rPr>
          <w:rFonts w:ascii="Calibri" w:eastAsia="Calibri" w:hAnsi="Calibri" w:cs="Calibri"/>
        </w:rPr>
        <w:t>kaanuni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hámicalla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tákoya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saáraloiyar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fuañti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decóittayi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códaronbafe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decóittayir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dhóilla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faibou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476CA99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C4735EF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 w:rsidRPr="00952E8E">
        <w:rPr>
          <w:rFonts w:ascii="Calibri" w:hAnsi="Calibri" w:cs="Calibri"/>
          <w:b/>
          <w:bCs/>
          <w:color w:val="3333FF"/>
          <w:u w:val="single"/>
        </w:rPr>
        <w:lastRenderedPageBreak/>
        <w:t>MONOT RAKIYÓ</w:t>
      </w:r>
      <w:r w:rsidRPr="00952E8E">
        <w:rPr>
          <w:b/>
          <w:bCs/>
          <w:color w:val="3333FF"/>
        </w:rPr>
        <w:t>:</w:t>
      </w:r>
      <w:r>
        <w:rPr>
          <w:rFonts w:ascii="Calibri" w:eastAsia="Calibri" w:hAnsi="Calibri" w:cs="Calibri"/>
          <w:b/>
          <w:bCs/>
          <w:color w:val="0000FF"/>
        </w:rPr>
        <w:t xml:space="preserve"> </w:t>
      </w:r>
      <w:r>
        <w:rPr>
          <w:rFonts w:ascii="Calibri" w:eastAsia="Calibri" w:hAnsi="Calibri" w:cs="Calibri"/>
        </w:rPr>
        <w:t xml:space="preserve">Hono </w:t>
      </w:r>
      <w:proofErr w:type="spellStart"/>
      <w:r>
        <w:rPr>
          <w:rFonts w:ascii="Calibri" w:eastAsia="Calibri" w:hAnsi="Calibri" w:cs="Calibri"/>
        </w:rPr>
        <w:t>sual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zuab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nódiya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basíluwar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Toratori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koól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goriyó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ofísar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marhar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nombór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léki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rákiba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fothú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tuliba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Fólic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ofísar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maniluwa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2ECF050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26CBE26A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Hoñikka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ukíl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ne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uggwá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biccác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gorazaide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nomainda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ne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yan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kengorí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cék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gorium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76B9BC92" w14:textId="3FBFEADE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licénola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habosfonna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fúsar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biccácola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nomainda</w:t>
      </w:r>
      <w:proofErr w:type="spellEnd"/>
      <w:r>
        <w:rPr>
          <w:rFonts w:ascii="Calibri" w:eastAsia="Calibri" w:hAnsi="Calibri" w:cs="Calibri"/>
        </w:rPr>
        <w:t xml:space="preserve"> ó, </w:t>
      </w:r>
      <w:proofErr w:type="spellStart"/>
      <w:r>
        <w:rPr>
          <w:rFonts w:ascii="Calibri" w:eastAsia="Calibri" w:hAnsi="Calibri" w:cs="Calibri"/>
        </w:rPr>
        <w:t>tóile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ciçi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kopi </w:t>
      </w:r>
      <w:proofErr w:type="spellStart"/>
      <w:r>
        <w:rPr>
          <w:rFonts w:ascii="Calibri" w:eastAsia="Calibri" w:hAnsi="Calibri" w:cs="Calibri"/>
        </w:rPr>
        <w:t>sáaiba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zeçe</w:t>
      </w:r>
      <w:proofErr w:type="spellEnd"/>
      <w:r>
        <w:rPr>
          <w:rFonts w:ascii="Calibri" w:eastAsia="Calibri" w:hAnsi="Calibri" w:cs="Calibri"/>
        </w:rPr>
        <w:t xml:space="preserve"> DOJ e </w:t>
      </w:r>
      <w:proofErr w:type="spellStart"/>
      <w:r>
        <w:rPr>
          <w:rFonts w:ascii="Calibri" w:eastAsia="Calibri" w:hAnsi="Calibri" w:cs="Calibri"/>
        </w:rPr>
        <w:t>córkari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maaniluwar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ejazót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diyé</w:t>
      </w:r>
      <w:proofErr w:type="spellEnd"/>
      <w:r>
        <w:rPr>
          <w:rFonts w:ascii="Calibri" w:eastAsia="Calibri" w:hAnsi="Calibri" w:cs="Calibri"/>
        </w:rPr>
        <w:t xml:space="preserve">. </w:t>
      </w:r>
      <w:hyperlink r:id="rId11">
        <w:proofErr w:type="spellStart"/>
        <w:r>
          <w:rPr>
            <w:rFonts w:ascii="Calibri" w:eastAsia="Calibri" w:hAnsi="Calibri" w:cs="Calibri"/>
            <w:color w:val="1155CC"/>
            <w:u w:val="single"/>
          </w:rPr>
          <w:t>kengorí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cék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goriba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íín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baabote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bicí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maalumat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eçe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sáai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fariba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>.</w:t>
        </w:r>
      </w:hyperlink>
    </w:p>
    <w:p w14:paraId="4E84127E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3BC6435D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SOFÓR GORIBÉLLA OÑNOR HÓK</w:t>
      </w:r>
    </w:p>
    <w:p w14:paraId="40132D96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14:paraId="3AC8B56D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ehóno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refúji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háalot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háilrong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káadth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loiyére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Amerika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Decór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báaire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sofórgorí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farium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40E4D995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Abbar,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ó, </w:t>
      </w:r>
      <w:proofErr w:type="spellStart"/>
      <w:r>
        <w:rPr>
          <w:rFonts w:ascii="Calibri" w:eastAsia="Calibri" w:hAnsi="Calibri" w:cs="Calibri"/>
        </w:rPr>
        <w:t>amerika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zóon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oñnollá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aídhia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ehón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óitfáre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kiállahóile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wapes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de fare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dáhel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kúcicgorar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cómot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móckil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mukabela</w:t>
      </w:r>
      <w:proofErr w:type="spellEnd"/>
      <w:r>
        <w:rPr>
          <w:rFonts w:ascii="Calibri" w:eastAsia="Calibri" w:hAnsi="Calibri" w:cs="Calibri"/>
        </w:rPr>
        <w:t xml:space="preserve"> gora </w:t>
      </w:r>
      <w:proofErr w:type="spellStart"/>
      <w:r>
        <w:rPr>
          <w:rFonts w:ascii="Calibri" w:eastAsia="Calibri" w:hAnsi="Calibri" w:cs="Calibri"/>
        </w:rPr>
        <w:t>foritfáre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67C11CE" w14:textId="77777777" w:rsidR="00257CBC" w:rsidRDefault="00257CBC" w:rsidP="008D017A">
      <w:pPr>
        <w:numPr>
          <w:ilvl w:val="0"/>
          <w:numId w:val="4"/>
        </w:numPr>
        <w:spacing w:line="240" w:lineRule="auto"/>
        <w:ind w:left="360"/>
        <w:rPr>
          <w:rFonts w:ascii="DM Sans" w:eastAsia="DM Sans" w:hAnsi="DM Sans" w:cs="DM Sans"/>
        </w:rPr>
      </w:pP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haron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zodí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hámaha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fóille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oinno</w:t>
      </w:r>
      <w:proofErr w:type="spellEnd"/>
      <w:r>
        <w:rPr>
          <w:rFonts w:ascii="Calibri" w:eastAsia="Calibri" w:hAnsi="Calibri" w:cs="Calibri"/>
        </w:rPr>
        <w:t xml:space="preserve"> dec </w:t>
      </w:r>
      <w:proofErr w:type="spellStart"/>
      <w:r>
        <w:rPr>
          <w:rFonts w:ascii="Calibri" w:eastAsia="Calibri" w:hAnsi="Calibri" w:cs="Calibri"/>
        </w:rPr>
        <w:t>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sófor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gorar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age</w:t>
      </w:r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konték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0C3DC2A" w14:textId="77777777" w:rsidR="00257CBC" w:rsidRDefault="00257CBC" w:rsidP="008D017A">
      <w:pPr>
        <w:numPr>
          <w:ilvl w:val="0"/>
          <w:numId w:val="7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Plein math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gañth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códaronbafe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sáman</w:t>
      </w:r>
      <w:proofErr w:type="spellEnd"/>
      <w:r>
        <w:rPr>
          <w:rFonts w:ascii="Calibri" w:eastAsia="Calibri" w:hAnsi="Calibri" w:cs="Calibri"/>
        </w:rPr>
        <w:t xml:space="preserve"> or “</w:t>
      </w:r>
      <w:proofErr w:type="spellStart"/>
      <w:r>
        <w:rPr>
          <w:rFonts w:ascii="Calibri" w:eastAsia="Calibri" w:hAnsi="Calibri" w:cs="Calibri"/>
        </w:rPr>
        <w:t>fortidínna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tuailuwá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anjamdiyar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decóttayí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sofóror</w:t>
      </w:r>
      <w:proofErr w:type="spellEnd"/>
      <w:r>
        <w:rPr>
          <w:rFonts w:ascii="Calibri" w:eastAsia="Calibri" w:hAnsi="Calibri" w:cs="Calibri"/>
        </w:rPr>
        <w:t xml:space="preserve"> rasta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sualgorar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buwár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ofísar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óttu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kémota</w:t>
      </w:r>
      <w:proofErr w:type="spellEnd"/>
      <w:r>
        <w:rPr>
          <w:rFonts w:ascii="Calibri" w:eastAsia="Calibri" w:hAnsi="Calibri" w:cs="Calibri"/>
        </w:rPr>
        <w:t xml:space="preserve"> take </w:t>
      </w:r>
      <w:hyperlink r:id="rId12">
        <w:proofErr w:type="spellStart"/>
        <w:r>
          <w:rPr>
            <w:rFonts w:ascii="Calibri" w:eastAsia="Calibri" w:hAnsi="Calibri" w:cs="Calibri"/>
            <w:color w:val="1155CC"/>
            <w:u w:val="single"/>
          </w:rPr>
          <w:t>ekkan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wáarin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sara</w:t>
        </w:r>
      </w:hyperlink>
      <w:r>
        <w:rPr>
          <w:rFonts w:ascii="Calibri" w:eastAsia="Calibri" w:hAnsi="Calibri" w:cs="Calibri"/>
        </w:rPr>
        <w:t>.</w:t>
      </w:r>
    </w:p>
    <w:p w14:paraId="74E1DFF1" w14:textId="77777777" w:rsidR="00257CBC" w:rsidRDefault="00257CBC" w:rsidP="008D017A">
      <w:pPr>
        <w:numPr>
          <w:ilvl w:val="0"/>
          <w:numId w:val="7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pleín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mathot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dusara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basíloile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arósgorar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>.</w:t>
      </w:r>
    </w:p>
    <w:p w14:paraId="18591298" w14:textId="77777777" w:rsidR="00257CBC" w:rsidRDefault="00257CBC" w:rsidP="008D017A">
      <w:pPr>
        <w:numPr>
          <w:ilvl w:val="0"/>
          <w:numId w:val="7"/>
        </w:numPr>
        <w:spacing w:line="240" w:lineRule="auto"/>
        <w:ind w:left="360"/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yá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oñne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sínode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endílla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hoñikka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bónoiyó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oñnottú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kontékgora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foribou</w:t>
      </w:r>
      <w:proofErr w:type="spellEnd"/>
      <w:r>
        <w:rPr>
          <w:rFonts w:ascii="Calibri" w:eastAsia="Calibri" w:hAnsi="Calibri" w:cs="Calibri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highlight w:val="white"/>
        </w:rPr>
        <w:t>oñnor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hyperlink r:id="rId13">
        <w:proofErr w:type="spellStart"/>
        <w:r>
          <w:rPr>
            <w:rFonts w:ascii="Calibri" w:eastAsia="Calibri" w:hAnsi="Calibri" w:cs="Calibri"/>
            <w:color w:val="0000FF"/>
            <w:u w:val="single"/>
          </w:rPr>
          <w:t>elakar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ACLU</w:t>
        </w:r>
      </w:hyperlink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report about your experience using 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 xml:space="preserve">this form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yan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goriyére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máasus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reputh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2C2B21C5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</w:rPr>
      </w:pPr>
    </w:p>
    <w:p w14:paraId="0DBB4029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OÑNOR KOUMOR MAZÉ HÉFAZOT TAKA BAABOTE OÑNOR HÓK</w:t>
      </w:r>
    </w:p>
    <w:p w14:paraId="63992435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</w:rPr>
      </w:pPr>
    </w:p>
    <w:p w14:paraId="050EF1C1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Zodi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añar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górot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mohóllat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frécanir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uggwá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mozulum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óile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oibou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295D2D31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córman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elakar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fólic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koumor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eçe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basáibélla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zaibou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highlight w:val="white"/>
        </w:rPr>
        <w:t xml:space="preserve">Zodi </w:t>
      </w:r>
      <w:proofErr w:type="spellStart"/>
      <w:r>
        <w:rPr>
          <w:rFonts w:ascii="Calibri" w:eastAsia="Calibri" w:hAnsi="Calibri" w:cs="Calibri"/>
          <w:highlight w:val="white"/>
        </w:rPr>
        <w:t>oñne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ekkan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jurúm</w:t>
      </w:r>
      <w:proofErr w:type="spellEnd"/>
      <w:r>
        <w:rPr>
          <w:rFonts w:ascii="Calibri" w:eastAsia="Calibri" w:hAnsi="Calibri" w:cs="Calibri"/>
          <w:highlight w:val="white"/>
        </w:rPr>
        <w:t xml:space="preserve"> or </w:t>
      </w:r>
      <w:proofErr w:type="spellStart"/>
      <w:r>
        <w:rPr>
          <w:rFonts w:ascii="Calibri" w:eastAsia="Calibri" w:hAnsi="Calibri" w:cs="Calibri"/>
          <w:highlight w:val="white"/>
        </w:rPr>
        <w:t>mozulum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óile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toratori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oñnottú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folíc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koólgora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foribou</w:t>
      </w:r>
      <w:proofErr w:type="spellEnd"/>
      <w:r>
        <w:rPr>
          <w:rFonts w:ascii="Calibri" w:eastAsia="Calibri" w:hAnsi="Calibri" w:cs="Calibri"/>
          <w:highlight w:val="white"/>
        </w:rPr>
        <w:t>: 911.</w:t>
      </w:r>
    </w:p>
    <w:p w14:paraId="769B6D7D" w14:textId="77777777" w:rsidR="00257CBC" w:rsidRDefault="00257CBC" w:rsidP="008D017A">
      <w:pPr>
        <w:numPr>
          <w:ilvl w:val="0"/>
          <w:numId w:val="6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máasus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goríle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hoñikka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foribarore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dómki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díle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itarar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fuañti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mukabela</w:t>
      </w:r>
      <w:proofErr w:type="spellEnd"/>
      <w:r>
        <w:rPr>
          <w:rFonts w:ascii="Calibri" w:eastAsia="Calibri" w:hAnsi="Calibri" w:cs="Calibri"/>
        </w:rPr>
        <w:t xml:space="preserve"> NÓ GORIBA. </w:t>
      </w:r>
      <w:r>
        <w:rPr>
          <w:rFonts w:ascii="Calibri" w:eastAsia="Calibri" w:hAnsi="Calibri" w:cs="Calibri"/>
          <w:u w:val="single"/>
        </w:rPr>
        <w:t xml:space="preserve">911 </w:t>
      </w:r>
      <w:proofErr w:type="spellStart"/>
      <w:r>
        <w:rPr>
          <w:rFonts w:ascii="Calibri" w:eastAsia="Calibri" w:hAnsi="Calibri" w:cs="Calibri"/>
          <w:u w:val="single"/>
        </w:rPr>
        <w:t>sibíyóre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toratorí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fólic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ore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koól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goriyó</w:t>
      </w:r>
      <w:proofErr w:type="spellEnd"/>
      <w:r>
        <w:rPr>
          <w:rFonts w:ascii="Calibri" w:eastAsia="Calibri" w:hAnsi="Calibri" w:cs="Calibri"/>
          <w:u w:val="single"/>
        </w:rPr>
        <w:t>.</w:t>
      </w:r>
    </w:p>
    <w:p w14:paraId="43C4598F" w14:textId="77777777" w:rsidR="00257CBC" w:rsidRDefault="00257CBC" w:rsidP="008D017A">
      <w:pPr>
        <w:numPr>
          <w:ilvl w:val="0"/>
          <w:numId w:val="6"/>
        </w:numPr>
        <w:spacing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héfazot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frecanilage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dubaraboicótigoroón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ejénsír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hoñikka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hoiyó</w:t>
      </w:r>
      <w:proofErr w:type="spellEnd"/>
      <w:r>
        <w:rPr>
          <w:rFonts w:ascii="Calibri" w:eastAsia="Calibri" w:hAnsi="Calibri" w:cs="Calibri"/>
        </w:rPr>
        <w:t>.</w:t>
      </w:r>
    </w:p>
    <w:p w14:paraId="5EAC943F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</w:rPr>
        <w:t xml:space="preserve"> </w:t>
      </w:r>
    </w:p>
    <w:p w14:paraId="1DC011CD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jurúmor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zehono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dór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sara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dórmor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rewajgorí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fare?</w:t>
      </w:r>
    </w:p>
    <w:p w14:paraId="6C77A1F0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color w:val="0000FF"/>
          <w:spacing w:val="-4"/>
        </w:rPr>
      </w:pPr>
      <w:proofErr w:type="spellStart"/>
      <w:r w:rsidRPr="008D017A">
        <w:rPr>
          <w:rFonts w:ascii="Calibri" w:eastAsia="Calibri" w:hAnsi="Calibri" w:cs="Calibri"/>
          <w:spacing w:val="-4"/>
        </w:rPr>
        <w:t>Oñnor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dórmor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rewaj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goribélla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oñnottú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ekkan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káanuní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hók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asé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. Hono </w:t>
      </w:r>
      <w:proofErr w:type="spellStart"/>
      <w:r w:rsidRPr="008D017A">
        <w:rPr>
          <w:rFonts w:ascii="Calibri" w:eastAsia="Calibri" w:hAnsi="Calibri" w:cs="Calibri"/>
          <w:spacing w:val="-4"/>
        </w:rPr>
        <w:t>dórmor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zagat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záa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4"/>
        </w:rPr>
        <w:t>córikowa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ar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hútba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ar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dórmor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boiyan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ókkol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fúna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4"/>
        </w:rPr>
        <w:t>koumor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hashormot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córikowa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4"/>
        </w:rPr>
        <w:t>ar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áamor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samme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duagorar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hók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ónnottú</w:t>
      </w:r>
      <w:proofErr w:type="spellEnd"/>
      <w:r w:rsidRPr="008D017A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4"/>
        </w:rPr>
        <w:t>asé</w:t>
      </w:r>
      <w:proofErr w:type="spellEnd"/>
      <w:r w:rsidRPr="008D017A">
        <w:rPr>
          <w:rFonts w:ascii="Calibri" w:eastAsia="Calibri" w:hAnsi="Calibri" w:cs="Calibri"/>
          <w:spacing w:val="-4"/>
        </w:rPr>
        <w:t>.</w:t>
      </w:r>
    </w:p>
    <w:p w14:paraId="448C646E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58F5AD8C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2025 or </w:t>
      </w:r>
      <w:proofErr w:type="spellStart"/>
      <w:r>
        <w:rPr>
          <w:rFonts w:ascii="Calibri" w:eastAsia="Calibri" w:hAnsi="Calibri" w:cs="Calibri"/>
        </w:rPr>
        <w:t>Januarít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Héfazot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Dífarmén</w:t>
      </w:r>
      <w:proofErr w:type="spellEnd"/>
      <w:r>
        <w:rPr>
          <w:rFonts w:ascii="Calibri" w:eastAsia="Calibri" w:hAnsi="Calibri" w:cs="Calibri"/>
        </w:rPr>
        <w:t xml:space="preserve"> (Department of Homeland Security, DHS) “</w:t>
      </w:r>
      <w:proofErr w:type="spellStart"/>
      <w:r>
        <w:rPr>
          <w:rFonts w:ascii="Calibri" w:eastAsia="Calibri" w:hAnsi="Calibri" w:cs="Calibri"/>
        </w:rPr>
        <w:t>héfazotgoijjá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elaka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folosí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baddiyé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zíin</w:t>
      </w:r>
      <w:proofErr w:type="spellEnd"/>
      <w:r>
        <w:rPr>
          <w:rFonts w:ascii="Calibri" w:eastAsia="Calibri" w:hAnsi="Calibri" w:cs="Calibri"/>
        </w:rPr>
        <w:t xml:space="preserve"> ICE ore </w:t>
      </w:r>
      <w:proofErr w:type="spellStart"/>
      <w:r>
        <w:rPr>
          <w:rFonts w:ascii="Calibri" w:eastAsia="Calibri" w:hAnsi="Calibri" w:cs="Calibri"/>
        </w:rPr>
        <w:t>immigirícén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bóngorar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moksote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ebadotgor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dáhel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maanagoijjé</w:t>
      </w:r>
      <w:proofErr w:type="spellEnd"/>
      <w:r>
        <w:rPr>
          <w:rFonts w:ascii="Calibri" w:eastAsia="Calibri" w:hAnsi="Calibri" w:cs="Calibri"/>
        </w:rPr>
        <w:t xml:space="preserve">. ICE </w:t>
      </w:r>
      <w:proofErr w:type="spellStart"/>
      <w:r>
        <w:rPr>
          <w:rFonts w:ascii="Calibri" w:eastAsia="Calibri" w:hAnsi="Calibri" w:cs="Calibri"/>
        </w:rPr>
        <w:t>ejénókkol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wáarin</w:t>
      </w:r>
      <w:proofErr w:type="spellEnd"/>
      <w:r>
        <w:rPr>
          <w:rFonts w:ascii="Calibri" w:eastAsia="Calibri" w:hAnsi="Calibri" w:cs="Calibri"/>
        </w:rPr>
        <w:t xml:space="preserve"> sara </w:t>
      </w:r>
      <w:proofErr w:type="spellStart"/>
      <w:r>
        <w:rPr>
          <w:rFonts w:ascii="Calibri" w:eastAsia="Calibri" w:hAnsi="Calibri" w:cs="Calibri"/>
        </w:rPr>
        <w:t>ebadotgorar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boiçokhanar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dhóilla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góli</w:t>
      </w:r>
      <w:proofErr w:type="spellEnd"/>
      <w:r>
        <w:rPr>
          <w:rFonts w:ascii="Calibri" w:eastAsia="Calibri" w:hAnsi="Calibri" w:cs="Calibri"/>
        </w:rPr>
        <w:t xml:space="preserve"> fare, </w:t>
      </w:r>
      <w:proofErr w:type="spellStart"/>
      <w:r>
        <w:rPr>
          <w:rFonts w:ascii="Calibri" w:eastAsia="Calibri" w:hAnsi="Calibri" w:cs="Calibri"/>
        </w:rPr>
        <w:t>mogor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hósusi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elakat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mésal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mithíng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hámara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jáj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dostokgoijjé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wáarin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lagibou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. 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ICE or </w:t>
      </w:r>
      <w:proofErr w:type="spellStart"/>
      <w:r>
        <w:rPr>
          <w:rFonts w:ascii="Calibri" w:eastAsia="Calibri" w:hAnsi="Calibri" w:cs="Calibri"/>
        </w:rPr>
        <w:t>duara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bóinoile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nizammari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ebbere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kúcic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, </w:t>
      </w:r>
      <w:hyperlink r:id="rId15" w:anchor="ive-been-stopped-by-police-or-ice">
        <w:proofErr w:type="spellStart"/>
        <w:r>
          <w:rPr>
            <w:rFonts w:ascii="Calibri" w:eastAsia="Calibri" w:hAnsi="Calibri" w:cs="Calibri"/>
            <w:color w:val="1155CC"/>
            <w:u w:val="single"/>
          </w:rPr>
          <w:t>oñnor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hókókkol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zaniba</w:t>
        </w:r>
        <w:proofErr w:type="spellEnd"/>
      </w:hyperlink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egín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rewaj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>.</w:t>
      </w:r>
    </w:p>
    <w:p w14:paraId="640FA8AD" w14:textId="77777777" w:rsidR="00257CBC" w:rsidRDefault="00257CBC" w:rsidP="008D017A">
      <w:pPr>
        <w:spacing w:line="240" w:lineRule="auto"/>
        <w:rPr>
          <w:rFonts w:ascii="Calibri" w:eastAsia="Calibri" w:hAnsi="Calibri" w:cs="Calibri"/>
          <w:color w:val="0000FF"/>
        </w:rPr>
      </w:pPr>
    </w:p>
    <w:p w14:paraId="47C6E65D" w14:textId="77777777" w:rsidR="00257CBC" w:rsidRDefault="00257CBC" w:rsidP="008D017A">
      <w:pPr>
        <w:spacing w:line="235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  <w:b/>
          <w:bCs/>
          <w:i/>
          <w:iCs/>
          <w:color w:val="0000FF"/>
        </w:rPr>
        <w:lastRenderedPageBreak/>
        <w:t xml:space="preserve">Zodi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hoñikkare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itara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hoçettú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aissede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zaga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itarar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cokól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hondhóilla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itarar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dórmor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harone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frecani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dhorlaga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yá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dómki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fáarde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endílla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dáhele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añattú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gora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foribou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34805EBE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Ehónor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bosor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hijorotgoróya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zormo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zat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dórmor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harone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frecanigora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dhorlagar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ghotona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barigiyé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Hoñikkare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frecanigora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ofokké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decóttayi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ekzon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arekzonore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kíar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zimmadari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Añara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sáaitákoya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oibou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sarímikka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óor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huñciar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Hoñikka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zúlum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órde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dáhele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eñttu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dúre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zaiyó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Bíforite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héfazoti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ekzon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horkóti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sáaitákoya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oiyó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tíaitaka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owattú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basáibélla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modotgorí</w:t>
      </w:r>
      <w:proofErr w:type="spellEnd"/>
      <w:r>
        <w:rPr>
          <w:rFonts w:ascii="Calibri" w:eastAsia="Calibri" w:hAnsi="Calibri" w:cs="Calibri"/>
        </w:rPr>
        <w:t xml:space="preserve"> fare. </w:t>
      </w:r>
      <w:proofErr w:type="spellStart"/>
      <w:r>
        <w:rPr>
          <w:rFonts w:ascii="Calibri" w:eastAsia="Calibri" w:hAnsi="Calibri" w:cs="Calibri"/>
        </w:rPr>
        <w:t>Mozulumor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míkka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añçi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zaiyó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dúre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fuañti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añçiyó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Mozulumore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buzaiba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kíyar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ehála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nóoi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Dooínor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Goribiháalot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Senthar (Southern Poverty Law Center) or </w:t>
      </w:r>
      <w:proofErr w:type="spellStart"/>
      <w:r>
        <w:rPr>
          <w:rFonts w:ascii="Calibri" w:eastAsia="Calibri" w:hAnsi="Calibri" w:cs="Calibri"/>
        </w:rPr>
        <w:t>torfottú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16">
        <w:r>
          <w:rPr>
            <w:rFonts w:ascii="Calibri" w:eastAsia="Calibri" w:hAnsi="Calibri" w:cs="Calibri"/>
            <w:color w:val="1155CC"/>
            <w:u w:val="single"/>
          </w:rPr>
          <w:t>1incágorar ofokké laraigorar 10 torika ókkol or koum zuab hédayot</w:t>
        </w:r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soó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elakar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buwár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ofís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17">
        <w:r>
          <w:rPr>
            <w:rFonts w:ascii="Calibri" w:eastAsia="Calibri" w:hAnsi="Calibri" w:cs="Calibri"/>
            <w:color w:val="1155CC"/>
            <w:u w:val="single"/>
          </w:rPr>
          <w:t>www.splcenter.org/reporthate</w:t>
        </w:r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incagorar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jurúm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frecanir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ghotona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repúth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BBF7A83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</w:p>
    <w:p w14:paraId="3BCBC51D" w14:textId="77777777" w:rsidR="00257CBC" w:rsidRDefault="00257CBC" w:rsidP="008D017A">
      <w:pPr>
        <w:spacing w:line="235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Immigiricén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ar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refúji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ókkolor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ofokké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forókgora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bára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baabote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ki gora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foribou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>?</w:t>
      </w:r>
    </w:p>
    <w:p w14:paraId="1355B4FE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zormo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zat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dórmo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decóttayi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buniyadígorí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forókgora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fiderél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maanagoré</w:t>
      </w:r>
      <w:proofErr w:type="spellEnd"/>
      <w:r>
        <w:rPr>
          <w:rFonts w:ascii="Calibri" w:eastAsia="Calibri" w:hAnsi="Calibri" w:cs="Calibri"/>
        </w:rPr>
        <w:t xml:space="preserve">. Hamot </w:t>
      </w:r>
      <w:proofErr w:type="spellStart"/>
      <w:r>
        <w:rPr>
          <w:rFonts w:ascii="Calibri" w:eastAsia="Calibri" w:hAnsi="Calibri" w:cs="Calibri"/>
        </w:rPr>
        <w:t>báraluwá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soóñrit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góla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zagattú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neeladiyar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maamelat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forókgorí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faribou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Tákarzaga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hóthel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hánar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hóthel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dhóilla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córkari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tákarzaga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maamelat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forókgorí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faribou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forókgoijjéde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máasus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goríle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ejénsi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konték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Amerikar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Sivíl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Libarthí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Jomúurir</w:t>
      </w:r>
      <w:proofErr w:type="spellEnd"/>
      <w:r>
        <w:rPr>
          <w:rFonts w:ascii="Calibri" w:eastAsia="Calibri" w:hAnsi="Calibri" w:cs="Calibri"/>
        </w:rPr>
        <w:t xml:space="preserve"> (American Civil Liberties Union) </w:t>
      </w:r>
      <w:proofErr w:type="spellStart"/>
      <w:r>
        <w:rPr>
          <w:rFonts w:ascii="Calibri" w:eastAsia="Calibri" w:hAnsi="Calibri" w:cs="Calibri"/>
        </w:rPr>
        <w:t>torfottú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zoriya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zaniyó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18">
        <w:proofErr w:type="spellStart"/>
        <w:r>
          <w:rPr>
            <w:rFonts w:ascii="Calibri" w:eastAsia="Calibri" w:hAnsi="Calibri" w:cs="Calibri"/>
            <w:color w:val="1155CC"/>
            <w:u w:val="single"/>
          </w:rPr>
          <w:t>eçe</w:t>
        </w:r>
        <w:proofErr w:type="spellEnd"/>
      </w:hyperlink>
      <w:r>
        <w:rPr>
          <w:rFonts w:ascii="Calibri" w:eastAsia="Calibri" w:hAnsi="Calibri" w:cs="Calibri"/>
        </w:rPr>
        <w:t>.</w:t>
      </w:r>
    </w:p>
    <w:p w14:paraId="5A0D2460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</w:p>
    <w:p w14:paraId="4539683E" w14:textId="77777777" w:rsidR="00257CBC" w:rsidRDefault="00257CBC" w:rsidP="008D017A">
      <w:pPr>
        <w:spacing w:line="235" w:lineRule="auto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bCs/>
          <w:color w:val="0000FF"/>
          <w:u w:val="single"/>
        </w:rPr>
        <w:t>MONOT RAKIYÓ</w:t>
      </w:r>
      <w:r>
        <w:rPr>
          <w:rFonts w:ascii="Calibri" w:eastAsia="Calibri" w:hAnsi="Calibri" w:cs="Calibri"/>
          <w:b/>
          <w:bCs/>
          <w:color w:val="0000FF"/>
        </w:rPr>
        <w:t xml:space="preserve">: </w:t>
      </w:r>
      <w:proofErr w:type="spellStart"/>
      <w:r>
        <w:rPr>
          <w:rFonts w:ascii="Calibri" w:eastAsia="Calibri" w:hAnsi="Calibri" w:cs="Calibri"/>
          <w:color w:val="0000FF"/>
        </w:rPr>
        <w:t>Oñnore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basáibélla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káanun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oñnor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fokke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asé</w:t>
      </w:r>
      <w:proofErr w:type="spellEnd"/>
      <w:r>
        <w:rPr>
          <w:rFonts w:ascii="Calibri" w:eastAsia="Calibri" w:hAnsi="Calibri" w:cs="Calibri"/>
          <w:color w:val="0000FF"/>
        </w:rPr>
        <w:t>.</w:t>
      </w:r>
    </w:p>
    <w:p w14:paraId="4660E58B" w14:textId="77777777" w:rsidR="00257CBC" w:rsidRDefault="00257CBC" w:rsidP="008D017A">
      <w:pPr>
        <w:spacing w:line="235" w:lineRule="auto"/>
        <w:rPr>
          <w:rFonts w:ascii="Calibri" w:eastAsia="Calibri" w:hAnsi="Calibri" w:cs="Calibri"/>
          <w:b/>
          <w:bCs/>
        </w:rPr>
      </w:pPr>
    </w:p>
    <w:p w14:paraId="0E52E93B" w14:textId="77777777" w:rsidR="00257CBC" w:rsidRDefault="00257CBC" w:rsidP="008D017A">
      <w:pPr>
        <w:spacing w:line="235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MUJIRIM ZORIBANA ÓKKOL</w:t>
      </w:r>
    </w:p>
    <w:p w14:paraId="1DCA26D8" w14:textId="77777777" w:rsidR="00257CBC" w:rsidRDefault="00257CBC" w:rsidP="008D017A">
      <w:pPr>
        <w:spacing w:line="235" w:lineRule="auto"/>
        <w:jc w:val="center"/>
        <w:rPr>
          <w:rFonts w:ascii="Calibri" w:eastAsia="Calibri" w:hAnsi="Calibri" w:cs="Calibri"/>
          <w:b/>
          <w:bCs/>
        </w:rPr>
      </w:pPr>
    </w:p>
    <w:p w14:paraId="6F40FEF6" w14:textId="77777777" w:rsidR="00257CBC" w:rsidRDefault="00257CBC" w:rsidP="008D017A">
      <w:pPr>
        <w:numPr>
          <w:ilvl w:val="0"/>
          <w:numId w:val="1"/>
        </w:numPr>
        <w:spacing w:line="235" w:lineRule="auto"/>
        <w:ind w:left="450"/>
        <w:rPr>
          <w:rFonts w:ascii="Calibri" w:eastAsia="Calibri" w:hAnsi="Calibri" w:cs="Calibri"/>
        </w:rPr>
      </w:pPr>
      <w:hyperlink r:id="rId19">
        <w:proofErr w:type="spellStart"/>
        <w:r>
          <w:rPr>
            <w:rFonts w:ascii="Calibri" w:eastAsia="Calibri" w:hAnsi="Calibri" w:cs="Calibri"/>
            <w:color w:val="1155CC"/>
            <w:u w:val="single"/>
          </w:rPr>
          <w:t>Coço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hósuriókkolor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harone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Amerikar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Decóttayi-nóoide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manúicore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decór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báaire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néelai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defare</w:t>
        </w:r>
        <w:proofErr w:type="spellEnd"/>
      </w:hyperlink>
      <w:r>
        <w:rPr>
          <w:rFonts w:ascii="Calibri" w:eastAsia="Calibri" w:hAnsi="Calibri" w:cs="Calibri"/>
        </w:rPr>
        <w:t>.</w:t>
      </w:r>
    </w:p>
    <w:p w14:paraId="2B82230C" w14:textId="77777777" w:rsidR="00257CBC" w:rsidRDefault="00257CBC" w:rsidP="008D017A">
      <w:pPr>
        <w:numPr>
          <w:ilvl w:val="0"/>
          <w:numId w:val="1"/>
        </w:numPr>
        <w:spacing w:line="235" w:lineRule="auto"/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aijó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decóittayi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bono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bónoiyó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jurúm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dúci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oiyó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immigirícén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zanede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fakka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goriyó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Buzabuzír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báhana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dúcir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hótorat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foritfáre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ahéríttú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neeláidiyar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haron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óitfáre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A874A9E" w14:textId="77777777" w:rsidR="00257CBC" w:rsidRDefault="00257CBC" w:rsidP="008D017A">
      <w:pPr>
        <w:numPr>
          <w:ilvl w:val="0"/>
          <w:numId w:val="1"/>
        </w:numPr>
        <w:spacing w:line="235" w:lineRule="auto"/>
        <w:ind w:left="45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rekódth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mujirím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zoribana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takile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ektiyar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buzaibélla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hañse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mocuwára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diyazar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3465F45" w14:textId="77777777" w:rsidR="00257CBC" w:rsidRDefault="00257CBC" w:rsidP="008D017A">
      <w:pPr>
        <w:numPr>
          <w:ilvl w:val="0"/>
          <w:numId w:val="1"/>
        </w:numPr>
        <w:spacing w:line="235" w:lineRule="auto"/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ducór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zoribana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hóthaifela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baddiya</w:t>
      </w:r>
      <w:proofErr w:type="spellEnd"/>
      <w:r>
        <w:rPr>
          <w:rFonts w:ascii="Calibri" w:eastAsia="Calibri" w:hAnsi="Calibri" w:cs="Calibri"/>
        </w:rPr>
        <w:t xml:space="preserve">” gori </w:t>
      </w:r>
      <w:proofErr w:type="spellStart"/>
      <w:r>
        <w:rPr>
          <w:rFonts w:ascii="Calibri" w:eastAsia="Calibri" w:hAnsi="Calibri" w:cs="Calibri"/>
        </w:rPr>
        <w:t>fáille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rekódth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forickar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mogor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hárr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raijjor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aléda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tóile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sualókkol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íin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mocuwaragora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sobceaícca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torika</w:t>
      </w:r>
      <w:proofErr w:type="spellEnd"/>
      <w:r>
        <w:rPr>
          <w:rFonts w:ascii="Calibri" w:eastAsia="Calibri" w:hAnsi="Calibri" w:cs="Calibri"/>
        </w:rPr>
        <w:t xml:space="preserve"> ó. </w:t>
      </w:r>
    </w:p>
    <w:p w14:paraId="6DC1CC08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</w:p>
    <w:p w14:paraId="3EBD3363" w14:textId="77777777" w:rsidR="00257CBC" w:rsidRDefault="00257CBC" w:rsidP="008D017A">
      <w:pPr>
        <w:spacing w:line="235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ZODI UGGWÁ FIDÉREL EJÉN ÓNNOR INTHARBYÚ LOILE OÑNOR HÓKÓKKOL</w:t>
      </w:r>
    </w:p>
    <w:p w14:paraId="7B6926C4" w14:textId="77777777" w:rsidR="00257CBC" w:rsidRDefault="00257CBC" w:rsidP="008D017A">
      <w:pPr>
        <w:spacing w:line="235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p w14:paraId="0C012A30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FBI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DHS or </w:t>
      </w:r>
      <w:proofErr w:type="spellStart"/>
      <w:r>
        <w:rPr>
          <w:rFonts w:ascii="Calibri" w:eastAsia="Calibri" w:hAnsi="Calibri" w:cs="Calibri"/>
        </w:rPr>
        <w:t>ején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hóifáre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Intharbyú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inkargorar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mogor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Intharbyú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arós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fóoila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dubaraboicótigoroón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ejénsi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nomainda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hóiyó</w:t>
      </w:r>
      <w:proofErr w:type="spellEnd"/>
      <w:r>
        <w:rPr>
          <w:rFonts w:ascii="Calibri" w:eastAsia="Calibri" w:hAnsi="Calibri" w:cs="Calibri"/>
        </w:rPr>
        <w:t>.</w:t>
      </w:r>
    </w:p>
    <w:p w14:paraId="23BC2604" w14:textId="77777777" w:rsidR="00257CBC" w:rsidRDefault="00257CBC" w:rsidP="008D017A">
      <w:pPr>
        <w:spacing w:line="23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Zodi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óile</w:t>
      </w:r>
      <w:proofErr w:type="spellEnd"/>
      <w:r>
        <w:rPr>
          <w:rFonts w:ascii="Calibri" w:eastAsia="Calibri" w:hAnsi="Calibri" w:cs="Calibri"/>
        </w:rPr>
        <w:t>:</w:t>
      </w:r>
    </w:p>
    <w:p w14:paraId="040B323C" w14:textId="77777777" w:rsidR="00257CBC" w:rsidRDefault="00257CBC" w:rsidP="008D017A">
      <w:pPr>
        <w:numPr>
          <w:ilvl w:val="0"/>
          <w:numId w:val="2"/>
        </w:numPr>
        <w:spacing w:line="235" w:lineRule="auto"/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hañzirgorar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eçe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https://cliniclegal.org/directory</w:t>
        </w:r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http://www.ailalawyer.org/</w:t>
        </w:r>
      </w:hyperlink>
      <w:r>
        <w:rPr>
          <w:rFonts w:ascii="Calibri" w:eastAsia="Calibri" w:hAnsi="Calibri" w:cs="Calibri"/>
        </w:rPr>
        <w:t xml:space="preserve">. </w:t>
      </w:r>
    </w:p>
    <w:p w14:paraId="3C92E5EA" w14:textId="77777777" w:rsidR="00257CBC" w:rsidRDefault="00257CBC" w:rsidP="008D017A">
      <w:pPr>
        <w:numPr>
          <w:ilvl w:val="0"/>
          <w:numId w:val="2"/>
        </w:numPr>
        <w:spacing w:line="235" w:lineRule="auto"/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itharbyú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thaím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basíloi</w:t>
      </w:r>
      <w:proofErr w:type="spellEnd"/>
      <w:r>
        <w:rPr>
          <w:rFonts w:ascii="Calibri" w:eastAsia="Calibri" w:hAnsi="Calibri" w:cs="Calibri"/>
        </w:rPr>
        <w:t xml:space="preserve"> faro.</w:t>
      </w:r>
    </w:p>
    <w:p w14:paraId="6A8B0BBC" w14:textId="77777777" w:rsidR="00257CBC" w:rsidRDefault="00257CBC" w:rsidP="008D017A">
      <w:pPr>
        <w:numPr>
          <w:ilvl w:val="0"/>
          <w:numId w:val="2"/>
        </w:numPr>
        <w:spacing w:line="235" w:lineRule="auto"/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Intharbyú</w:t>
      </w:r>
      <w:proofErr w:type="spellEnd"/>
      <w:r>
        <w:rPr>
          <w:rFonts w:ascii="Calibri" w:eastAsia="Calibri" w:hAnsi="Calibri" w:cs="Calibri"/>
        </w:rPr>
        <w:t xml:space="preserve"> or maze ki </w:t>
      </w:r>
      <w:proofErr w:type="spellStart"/>
      <w:r>
        <w:rPr>
          <w:rFonts w:ascii="Calibri" w:eastAsia="Calibri" w:hAnsi="Calibri" w:cs="Calibri"/>
        </w:rPr>
        <w:t>kí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sualókkol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íin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zanibélla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arósgorí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fariba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hótabangidouya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hañzir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rakiba</w:t>
      </w:r>
      <w:proofErr w:type="spellEnd"/>
      <w:r>
        <w:rPr>
          <w:rFonts w:ascii="Calibri" w:eastAsia="Calibri" w:hAnsi="Calibri" w:cs="Calibri"/>
        </w:rPr>
        <w:t>.</w:t>
      </w:r>
    </w:p>
    <w:p w14:paraId="734E214E" w14:textId="77777777" w:rsidR="00257CBC" w:rsidRDefault="00257CBC" w:rsidP="008D017A">
      <w:pPr>
        <w:numPr>
          <w:ilvl w:val="0"/>
          <w:numId w:val="2"/>
        </w:numPr>
        <w:spacing w:line="235" w:lineRule="auto"/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Oñnore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fúsar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goriboude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sualókkol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zuab</w:t>
      </w:r>
      <w:proofErr w:type="spellEnd"/>
      <w:r>
        <w:rPr>
          <w:rFonts w:ascii="Calibri" w:eastAsia="Calibri" w:hAnsi="Calibri" w:cs="Calibri"/>
        </w:rPr>
        <w:t xml:space="preserve"> diya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dilmoncánti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nólage</w:t>
      </w:r>
      <w:proofErr w:type="spellEnd"/>
      <w:r>
        <w:rPr>
          <w:rFonts w:ascii="Calibri" w:eastAsia="Calibri" w:hAnsi="Calibri" w:cs="Calibri"/>
        </w:rPr>
        <w:t>.</w:t>
      </w:r>
    </w:p>
    <w:p w14:paraId="1760B0C3" w14:textId="77777777" w:rsidR="00257CBC" w:rsidRDefault="00257CBC" w:rsidP="008D017A">
      <w:pPr>
        <w:numPr>
          <w:ilvl w:val="0"/>
          <w:numId w:val="2"/>
        </w:numPr>
        <w:spacing w:line="235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Zodi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foribaror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membór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Ameríka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dubaraboicóti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entezar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gorór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lamba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thaím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loifáre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mogor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dubaraboicótigoroón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dórhas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aijó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mouka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>.</w:t>
      </w:r>
    </w:p>
    <w:p w14:paraId="7369F33E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14:paraId="42A57986" w14:textId="77777777" w:rsidR="00257CBC" w:rsidRDefault="00257CBC" w:rsidP="008D017A">
      <w:pPr>
        <w:spacing w:line="240" w:lineRule="auto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MONOT RAKIYÓ:</w:t>
      </w:r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Intharbyúr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muddot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ot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oñne</w:t>
      </w:r>
      <w:proofErr w:type="spellEnd"/>
      <w:r>
        <w:rPr>
          <w:rFonts w:ascii="Calibri" w:eastAsia="Calibri" w:hAnsi="Calibri" w:cs="Calibri"/>
          <w:color w:val="0000FF"/>
        </w:rPr>
        <w:t xml:space="preserve"> HÁMAHA </w:t>
      </w:r>
      <w:proofErr w:type="spellStart"/>
      <w:r>
        <w:rPr>
          <w:rFonts w:ascii="Calibri" w:eastAsia="Calibri" w:hAnsi="Calibri" w:cs="Calibri"/>
          <w:color w:val="0000FF"/>
        </w:rPr>
        <w:t>misa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maalumat</w:t>
      </w:r>
      <w:proofErr w:type="spellEnd"/>
      <w:r>
        <w:rPr>
          <w:rFonts w:ascii="Calibri" w:eastAsia="Calibri" w:hAnsi="Calibri" w:cs="Calibri"/>
          <w:color w:val="0000FF"/>
        </w:rPr>
        <w:t xml:space="preserve"> NÓ </w:t>
      </w:r>
      <w:proofErr w:type="spellStart"/>
      <w:r>
        <w:rPr>
          <w:rFonts w:ascii="Calibri" w:eastAsia="Calibri" w:hAnsi="Calibri" w:cs="Calibri"/>
          <w:color w:val="0000FF"/>
        </w:rPr>
        <w:t>diyó</w:t>
      </w:r>
      <w:proofErr w:type="spellEnd"/>
      <w:r>
        <w:rPr>
          <w:rFonts w:ascii="Calibri" w:eastAsia="Calibri" w:hAnsi="Calibri" w:cs="Calibri"/>
          <w:color w:val="0000FF"/>
        </w:rPr>
        <w:t xml:space="preserve">. Yan </w:t>
      </w:r>
      <w:proofErr w:type="spellStart"/>
      <w:r>
        <w:rPr>
          <w:rFonts w:ascii="Calibri" w:eastAsia="Calibri" w:hAnsi="Calibri" w:cs="Calibri"/>
          <w:color w:val="0000FF"/>
        </w:rPr>
        <w:t>ekkan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mujurím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hósuri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hisafe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gourgora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oibou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ar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uldha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notiza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ókkol</w:t>
      </w:r>
      <w:proofErr w:type="spellEnd"/>
      <w:r>
        <w:rPr>
          <w:rFonts w:ascii="Calibri" w:eastAsia="Calibri" w:hAnsi="Calibri" w:cs="Calibri"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</w:rPr>
        <w:t>oitfáre</w:t>
      </w:r>
      <w:proofErr w:type="spellEnd"/>
      <w:r>
        <w:rPr>
          <w:rFonts w:ascii="Calibri" w:eastAsia="Calibri" w:hAnsi="Calibri" w:cs="Calibri"/>
          <w:color w:val="0000FF"/>
        </w:rPr>
        <w:t>.</w:t>
      </w:r>
    </w:p>
    <w:p w14:paraId="6133E803" w14:textId="77777777" w:rsidR="00257CBC" w:rsidRDefault="00257CBC" w:rsidP="008D017A">
      <w:pPr>
        <w:spacing w:line="240" w:lineRule="auto"/>
        <w:rPr>
          <w:rFonts w:ascii="Calibri" w:eastAsia="Calibri" w:hAnsi="Calibri" w:cs="Calibri"/>
          <w:color w:val="0000FF"/>
        </w:rPr>
      </w:pPr>
    </w:p>
    <w:p w14:paraId="1F58AF3B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KÁANUN BÚWAR TUAISOÓN BAABOTE HUÑCIAR TAKIYÓ</w:t>
      </w:r>
    </w:p>
    <w:p w14:paraId="284732BE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14:paraId="4E72615D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Holotbajoón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</w:p>
    <w:p w14:paraId="150E0B6C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Holotbajoón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rewaj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zeçe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buwár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ofísar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mujirím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hósuri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goraibou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enñoile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niyot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goijjíl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Foóilalotí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gúfon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ején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búzomótta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hijorótgoróya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negaranigóri</w:t>
      </w:r>
      <w:proofErr w:type="spellEnd"/>
      <w:r>
        <w:rPr>
          <w:rFonts w:ascii="Calibri" w:eastAsia="Calibri" w:hAnsi="Calibri" w:cs="Calibri"/>
        </w:rPr>
        <w:t xml:space="preserve"> fare, </w:t>
      </w:r>
      <w:proofErr w:type="spellStart"/>
      <w:r>
        <w:rPr>
          <w:rFonts w:ascii="Calibri" w:eastAsia="Calibri" w:hAnsi="Calibri" w:cs="Calibri"/>
        </w:rPr>
        <w:t>etólla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mozin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húñc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thíkráka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kímot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soiyí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oítfaréde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hashormot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bazá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6D8F185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5BB65980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D9469B3" w14:textId="58D95C99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foróm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késsu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máasus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oítfaró</w:t>
      </w:r>
      <w:proofErr w:type="spellEnd"/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moksot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maalumat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zomagora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sáilókkol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tínnwá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kisímor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kétegorí</w:t>
      </w:r>
      <w:proofErr w:type="spellEnd"/>
      <w:r>
        <w:rPr>
          <w:rFonts w:ascii="Calibri" w:eastAsia="Calibri" w:hAnsi="Calibri" w:cs="Calibri"/>
        </w:rPr>
        <w:t xml:space="preserve"> gora </w:t>
      </w:r>
      <w:proofErr w:type="spellStart"/>
      <w:r>
        <w:rPr>
          <w:rFonts w:ascii="Calibri" w:eastAsia="Calibri" w:hAnsi="Calibri" w:cs="Calibri"/>
        </w:rPr>
        <w:t>zaitfáre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gúfon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kúlehale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elekthroník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Gúfon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zeñtte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</w:t>
      </w:r>
      <w:proofErr w:type="spellEnd"/>
      <w:r>
        <w:rPr>
          <w:rFonts w:ascii="Calibri" w:eastAsia="Calibri" w:hAnsi="Calibri" w:cs="Calibri"/>
        </w:rPr>
        <w:t xml:space="preserve"> iter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maalumat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zomagoróya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hoñikkare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sinnogorí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nófaré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Yan </w:t>
      </w:r>
      <w:proofErr w:type="spellStart"/>
      <w:r>
        <w:rPr>
          <w:rFonts w:ascii="Calibri" w:eastAsia="Calibri" w:hAnsi="Calibri" w:cs="Calibri"/>
        </w:rPr>
        <w:t>dúror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zagattú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fiséfisezoón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córkari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cómbottir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féli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raikke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hoñsarar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dhabba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talacgorá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hótabáttara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maikrufún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goríyére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fúnoón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Kúlehale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dáhazaide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egaza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repúth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goragiyé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kisimor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doroja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baijja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sualókkol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fúsargora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asepaser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kúlehale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hóiyére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wóogaira</w:t>
      </w:r>
      <w:proofErr w:type="spellEnd"/>
      <w:r>
        <w:rPr>
          <w:rFonts w:ascii="Calibri" w:eastAsia="Calibri" w:hAnsi="Calibri" w:cs="Calibri"/>
        </w:rPr>
        <w:t xml:space="preserve"> gora </w:t>
      </w:r>
      <w:proofErr w:type="spellStart"/>
      <w:r>
        <w:rPr>
          <w:rFonts w:ascii="Calibri" w:eastAsia="Calibri" w:hAnsi="Calibri" w:cs="Calibri"/>
        </w:rPr>
        <w:t>zaitfáre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Elekthroník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intharnéth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websáaith</w:t>
      </w:r>
      <w:proofErr w:type="spellEnd"/>
      <w:r>
        <w:rPr>
          <w:rFonts w:ascii="Calibri" w:eastAsia="Calibri" w:hAnsi="Calibri" w:cs="Calibri"/>
        </w:rPr>
        <w:t xml:space="preserve"> sofa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fúnar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zontro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dían</w:t>
      </w:r>
      <w:proofErr w:type="spellEnd"/>
      <w:r>
        <w:rPr>
          <w:rFonts w:ascii="Calibri" w:eastAsia="Calibri" w:hAnsi="Calibri" w:cs="Calibri"/>
        </w:rPr>
        <w:t xml:space="preserve"> de.</w:t>
      </w:r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Kulehale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karwaaiyi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elaka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raijjo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fidérel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búwar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tonzim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estémalgoré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niyomókkol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raijjo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raijjo</w:t>
      </w:r>
      <w:proofErr w:type="spellEnd"/>
      <w:r>
        <w:rPr>
          <w:rFonts w:ascii="Calibri" w:eastAsia="Calibri" w:hAnsi="Calibri" w:cs="Calibri"/>
        </w:rPr>
        <w:t xml:space="preserve"> boodle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tuaisoón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andháre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asóde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máasus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hótahoíbélla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mocuwara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diyazar</w:t>
      </w:r>
      <w:proofErr w:type="spellEnd"/>
      <w:r>
        <w:rPr>
          <w:rFonts w:ascii="Calibri" w:eastAsia="Calibri" w:hAnsi="Calibri" w:cs="Calibri"/>
        </w:rPr>
        <w:t>.</w:t>
      </w:r>
      <w:r w:rsidR="0081479B">
        <w:rPr>
          <w:rFonts w:ascii="Calibri" w:eastAsia="Calibri" w:hAnsi="Calibri" w:cs="Calibri"/>
        </w:rPr>
        <w:t xml:space="preserve"> </w:t>
      </w:r>
    </w:p>
    <w:p w14:paraId="41A7EEF0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</w:rPr>
      </w:pPr>
    </w:p>
    <w:p w14:paraId="62865137" w14:textId="77777777" w:rsidR="00257CBC" w:rsidRDefault="00257CBC" w:rsidP="008D017A">
      <w:pPr>
        <w:spacing w:line="240" w:lineRule="auto"/>
        <w:rPr>
          <w:rFonts w:ascii="Calibri" w:eastAsia="Calibri" w:hAnsi="Calibri" w:cs="Calibri"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Intharnéth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Hashormo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ókkol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Negaranigorá</w:t>
      </w:r>
      <w:proofErr w:type="spellEnd"/>
    </w:p>
    <w:p w14:paraId="55E697A0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Cíímar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sólluk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dórede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websáaith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sáairgora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cíímar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báaire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nozoriya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dórirákede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intharnéth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hótabáttarat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bazítaka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húñciar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tákiba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Maabaf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intharnéth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códaronbafe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estémalgore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kengorí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gurafuain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somaji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midhía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estémalgoré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moidde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egaza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effissán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tákit</w:t>
      </w:r>
      <w:proofErr w:type="spellEnd"/>
      <w:r>
        <w:rPr>
          <w:rFonts w:ascii="Calibri" w:eastAsia="Calibri" w:hAnsi="Calibri" w:cs="Calibri"/>
        </w:rPr>
        <w:t xml:space="preserve"> fare. </w:t>
      </w:r>
      <w:proofErr w:type="spellStart"/>
      <w:r>
        <w:rPr>
          <w:rFonts w:ascii="Calibri" w:eastAsia="Calibri" w:hAnsi="Calibri" w:cs="Calibri"/>
        </w:rPr>
        <w:t>Sáairgoribélla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munaséfi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intharnéth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ki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gurafuain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hoiccafua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hoiyó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basítakibou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bouli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ummitgoró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gurafuain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hoiccafua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intharnéthor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hashormo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negarani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goriyó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móckil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óitfárede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websáaith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sáair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intharnéth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hashormot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córik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nóóibélla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diyó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53BD81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4999B250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OÑNOR KOUM ÓLLA UKÍLATI GORIBÉLLA OÑNOR </w:t>
      </w:r>
      <w:proofErr w:type="spellStart"/>
      <w:r>
        <w:rPr>
          <w:rFonts w:ascii="Calibri" w:eastAsia="Calibri" w:hAnsi="Calibri" w:cs="Calibri"/>
          <w:b/>
          <w:bCs/>
        </w:rPr>
        <w:t>HÓKÓKKOl</w:t>
      </w:r>
      <w:proofErr w:type="spellEnd"/>
    </w:p>
    <w:p w14:paraId="285A8699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14:paraId="33EA65C3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dubaraboicótigoroón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úore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hókumoti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odhar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ehónor</w:t>
      </w:r>
      <w:proofErr w:type="spellEnd"/>
      <w:r>
        <w:rPr>
          <w:rFonts w:ascii="Calibri" w:eastAsia="Calibri" w:hAnsi="Calibri" w:cs="Calibri"/>
        </w:rPr>
        <w:t xml:space="preserve"> USCIS </w:t>
      </w:r>
      <w:proofErr w:type="spellStart"/>
      <w:r>
        <w:rPr>
          <w:rFonts w:ascii="Calibri" w:eastAsia="Calibri" w:hAnsi="Calibri" w:cs="Calibri"/>
        </w:rPr>
        <w:t>horkót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asórgoré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Ekzon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uggwá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ukíl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ekíkisimor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máasus</w:t>
      </w:r>
      <w:proofErr w:type="spellEnd"/>
      <w:r>
        <w:rPr>
          <w:rFonts w:ascii="Calibri" w:eastAsia="Calibri" w:hAnsi="Calibri" w:cs="Calibri"/>
        </w:rPr>
        <w:t xml:space="preserve"> or </w:t>
      </w:r>
      <w:proofErr w:type="spellStart"/>
      <w:r>
        <w:rPr>
          <w:rFonts w:ascii="Calibri" w:eastAsia="Calibri" w:hAnsi="Calibri" w:cs="Calibri"/>
        </w:rPr>
        <w:t>harone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dhoóñr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asórgorí</w:t>
      </w:r>
      <w:proofErr w:type="spellEnd"/>
      <w:r>
        <w:rPr>
          <w:rFonts w:ascii="Calibri" w:eastAsia="Calibri" w:hAnsi="Calibri" w:cs="Calibri"/>
        </w:rPr>
        <w:t xml:space="preserve"> fare.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zíín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fáiba</w:t>
      </w:r>
      <w:proofErr w:type="spellEnd"/>
      <w:r>
        <w:rPr>
          <w:rFonts w:ascii="Calibri" w:eastAsia="Calibri" w:hAnsi="Calibri" w:cs="Calibri"/>
        </w:rPr>
        <w:t>:</w:t>
      </w:r>
    </w:p>
    <w:p w14:paraId="424EBCEF" w14:textId="77777777" w:rsidR="00257CBC" w:rsidRDefault="00257CBC" w:rsidP="008D017A">
      <w:pPr>
        <w:numPr>
          <w:ilvl w:val="0"/>
          <w:numId w:val="8"/>
        </w:numPr>
        <w:spacing w:line="240" w:lineRule="auto"/>
        <w:ind w:left="360"/>
        <w:rPr>
          <w:rFonts w:ascii="Calibri" w:eastAsia="Calibri" w:hAnsi="Calibri" w:cs="Calibri"/>
        </w:rPr>
      </w:pPr>
      <w:proofErr w:type="spellStart"/>
      <w:r>
        <w:t>Oñnor</w:t>
      </w:r>
      <w:proofErr w:type="spellEnd"/>
      <w:r>
        <w:t xml:space="preserve"> </w:t>
      </w:r>
      <w:proofErr w:type="spellStart"/>
      <w:r>
        <w:t>soór</w:t>
      </w:r>
      <w:proofErr w:type="spellEnd"/>
      <w:r>
        <w:t xml:space="preserve">, </w:t>
      </w:r>
      <w:proofErr w:type="spellStart"/>
      <w:r>
        <w:t>raijjo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Congress or </w:t>
      </w:r>
      <w:proofErr w:type="spellStart"/>
      <w:r>
        <w:t>básagiye</w:t>
      </w:r>
      <w:proofErr w:type="spellEnd"/>
      <w:r>
        <w:t xml:space="preserve"> </w:t>
      </w:r>
      <w:proofErr w:type="spellStart"/>
      <w:r>
        <w:t>ofísar</w:t>
      </w:r>
      <w:proofErr w:type="spellEnd"/>
      <w:r>
        <w:t xml:space="preserve"> </w:t>
      </w:r>
      <w:proofErr w:type="spellStart"/>
      <w:r>
        <w:t>loi</w:t>
      </w:r>
      <w:proofErr w:type="spellEnd"/>
      <w:r>
        <w:rPr>
          <w:u w:val="single"/>
        </w:rPr>
        <w:t xml:space="preserve"> </w:t>
      </w:r>
      <w:hyperlink r:id="rId22">
        <w:proofErr w:type="spellStart"/>
        <w:r>
          <w:rPr>
            <w:rFonts w:ascii="Calibri" w:eastAsia="Calibri" w:hAnsi="Calibri" w:cs="Calibri"/>
            <w:color w:val="1155CC"/>
            <w:u w:val="single"/>
          </w:rPr>
          <w:t>koól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goriyó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ar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dóla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oiyó</w:t>
        </w:r>
        <w:proofErr w:type="spellEnd"/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hátil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banaibélla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koumor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mazé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hémayot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zaniyó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kíyar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goróde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endílla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dubaraboicótigoroón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mosólla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tuaiba</w:t>
      </w:r>
      <w:proofErr w:type="spellEnd"/>
      <w:r>
        <w:rPr>
          <w:rFonts w:ascii="Calibri" w:eastAsia="Calibri" w:hAnsi="Calibri" w:cs="Calibri"/>
        </w:rPr>
        <w:t>.</w:t>
      </w:r>
    </w:p>
    <w:p w14:paraId="61B30785" w14:textId="77777777" w:rsidR="00257CBC" w:rsidRDefault="00257CBC" w:rsidP="008D017A">
      <w:pPr>
        <w:numPr>
          <w:ilvl w:val="0"/>
          <w:numId w:val="8"/>
        </w:numPr>
        <w:spacing w:line="240" w:lineRule="auto"/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baabote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aám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manúicor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sínta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bodol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goribélla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ekzon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hísafe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oñnor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tuarík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cíiar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goriba</w:t>
      </w:r>
      <w:proofErr w:type="spellEnd"/>
      <w:r>
        <w:rPr>
          <w:rFonts w:ascii="Calibri" w:eastAsia="Calibri" w:hAnsi="Calibri" w:cs="Calibri"/>
        </w:rPr>
        <w:t>.</w:t>
      </w:r>
    </w:p>
    <w:p w14:paraId="2C346C55" w14:textId="77777777" w:rsidR="00257CBC" w:rsidRPr="008D017A" w:rsidRDefault="00257CBC" w:rsidP="008D017A">
      <w:pPr>
        <w:numPr>
          <w:ilvl w:val="0"/>
          <w:numId w:val="8"/>
        </w:numPr>
        <w:spacing w:line="240" w:lineRule="auto"/>
        <w:ind w:left="360"/>
        <w:rPr>
          <w:rFonts w:ascii="Calibri" w:eastAsia="Calibri" w:hAnsi="Calibri" w:cs="Calibri"/>
          <w:spacing w:val="-2"/>
        </w:rPr>
      </w:pPr>
      <w:proofErr w:type="spellStart"/>
      <w:r w:rsidRPr="008D017A">
        <w:rPr>
          <w:rFonts w:ascii="Calibri" w:eastAsia="Calibri" w:hAnsi="Calibri" w:cs="Calibri"/>
          <w:spacing w:val="-2"/>
        </w:rPr>
        <w:t>Dubaraboicótigoroón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esthaf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2"/>
        </w:rPr>
        <w:t>dórmor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líidhar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2"/>
        </w:rPr>
        <w:t>soóñridouya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2"/>
        </w:rPr>
        <w:t>milithíri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ríthayargoróya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murubbi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2"/>
        </w:rPr>
        <w:t>oinno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refúji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líidhar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, </w:t>
      </w:r>
      <w:proofErr w:type="spellStart"/>
      <w:r w:rsidRPr="008D017A">
        <w:rPr>
          <w:rFonts w:ascii="Calibri" w:eastAsia="Calibri" w:hAnsi="Calibri" w:cs="Calibri"/>
          <w:spacing w:val="-2"/>
        </w:rPr>
        <w:t>ar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modotola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koum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membór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ókkol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loi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ekkufuañti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ekkan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horkót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loibar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baabote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hóta</w:t>
      </w:r>
      <w:proofErr w:type="spellEnd"/>
      <w:r w:rsidRPr="008D017A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8D017A">
        <w:rPr>
          <w:rFonts w:ascii="Calibri" w:eastAsia="Calibri" w:hAnsi="Calibri" w:cs="Calibri"/>
          <w:spacing w:val="-2"/>
        </w:rPr>
        <w:t>hóiyó</w:t>
      </w:r>
      <w:proofErr w:type="spellEnd"/>
      <w:r w:rsidRPr="008D017A">
        <w:rPr>
          <w:rFonts w:ascii="Calibri" w:eastAsia="Calibri" w:hAnsi="Calibri" w:cs="Calibri"/>
          <w:spacing w:val="-2"/>
        </w:rPr>
        <w:t>.</w:t>
      </w:r>
    </w:p>
    <w:p w14:paraId="722CCBBF" w14:textId="77777777" w:rsidR="00257CBC" w:rsidRDefault="00257CBC" w:rsidP="008D017A">
      <w:pPr>
        <w:spacing w:line="240" w:lineRule="auto"/>
        <w:jc w:val="both"/>
        <w:rPr>
          <w:rFonts w:ascii="Calibri" w:eastAsia="Calibri" w:hAnsi="Calibri" w:cs="Calibri"/>
        </w:rPr>
      </w:pPr>
    </w:p>
    <w:p w14:paraId="3B915A8B" w14:textId="77777777" w:rsidR="00257CBC" w:rsidRDefault="00257CBC" w:rsidP="008D017A">
      <w:pPr>
        <w:spacing w:line="240" w:lineRule="auto"/>
        <w:jc w:val="both"/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u w:val="single"/>
        </w:rPr>
        <w:t>MONOT RAKIYÓ</w:t>
      </w:r>
      <w:r>
        <w:rPr>
          <w:rFonts w:ascii="Calibri" w:eastAsia="Calibri" w:hAnsi="Calibri" w:cs="Calibri"/>
          <w:b/>
          <w:bCs/>
          <w:color w:val="0000FF"/>
        </w:rPr>
        <w:t xml:space="preserve">: </w:t>
      </w:r>
      <w:proofErr w:type="spellStart"/>
      <w:r>
        <w:rPr>
          <w:rFonts w:ascii="Calibri" w:eastAsia="Calibri" w:hAnsi="Calibri" w:cs="Calibri"/>
          <w:b/>
          <w:bCs/>
          <w:color w:val="0000FF"/>
        </w:rPr>
        <w:t>Oñnor</w:t>
      </w:r>
      <w:proofErr w:type="spellEnd"/>
      <w:r>
        <w:rPr>
          <w:rFonts w:ascii="Calibri" w:eastAsia="Calibri" w:hAnsi="Calibri" w:cs="Calibri"/>
          <w:b/>
          <w:bCs/>
          <w:color w:val="0000FF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FF"/>
        </w:rPr>
        <w:t>hótar</w:t>
      </w:r>
      <w:proofErr w:type="spellEnd"/>
      <w:r>
        <w:rPr>
          <w:rFonts w:ascii="Calibri" w:eastAsia="Calibri" w:hAnsi="Calibri" w:cs="Calibri"/>
          <w:b/>
          <w:bCs/>
          <w:color w:val="0000FF"/>
        </w:rPr>
        <w:t xml:space="preserve"> dam </w:t>
      </w:r>
      <w:proofErr w:type="spellStart"/>
      <w:r>
        <w:rPr>
          <w:rFonts w:ascii="Calibri" w:eastAsia="Calibri" w:hAnsi="Calibri" w:cs="Calibri"/>
          <w:b/>
          <w:bCs/>
          <w:color w:val="0000FF"/>
        </w:rPr>
        <w:t>asé</w:t>
      </w:r>
      <w:proofErr w:type="spellEnd"/>
      <w:r>
        <w:rPr>
          <w:rFonts w:ascii="Calibri" w:eastAsia="Calibri" w:hAnsi="Calibri" w:cs="Calibri"/>
          <w:b/>
          <w:bCs/>
          <w:color w:val="0000FF"/>
        </w:rPr>
        <w:t>.</w:t>
      </w:r>
    </w:p>
    <w:p w14:paraId="524B5F96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14:paraId="309ED635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ZIYADA MAALUMAT AR ZORIYA ÓKKOL</w:t>
      </w:r>
    </w:p>
    <w:p w14:paraId="588C8B7D" w14:textId="77777777" w:rsidR="00257CBC" w:rsidRDefault="00257CBC" w:rsidP="008D017A">
      <w:pPr>
        <w:spacing w:line="240" w:lineRule="auto"/>
        <w:jc w:val="center"/>
        <w:rPr>
          <w:rFonts w:ascii="Calibri" w:eastAsia="Calibri" w:hAnsi="Calibri" w:cs="Calibri"/>
          <w:b/>
          <w:bCs/>
          <w:color w:val="0000FF"/>
        </w:rPr>
      </w:pPr>
    </w:p>
    <w:p w14:paraId="22D02B41" w14:textId="2943A4FD" w:rsidR="00257CBC" w:rsidRDefault="00257CBC" w:rsidP="008D017A">
      <w:pPr>
        <w:spacing w:line="240" w:lineRule="auto"/>
        <w:rPr>
          <w:rFonts w:ascii="Calibri" w:eastAsia="Calibri" w:hAnsi="Calibri" w:cs="Calibri"/>
          <w:color w:val="222222"/>
          <w:highlight w:val="white"/>
        </w:rPr>
      </w:pPr>
      <w:proofErr w:type="spellStart"/>
      <w:r>
        <w:rPr>
          <w:rFonts w:ascii="Calibri" w:eastAsia="Calibri" w:hAnsi="Calibri" w:cs="Calibri"/>
          <w:color w:val="222222"/>
          <w:highlight w:val="white"/>
        </w:rPr>
        <w:t>Becabicí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tonzím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ókkol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fáa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zai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zitara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oñnor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nizor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oñnor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foribar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oñnor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koumore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héfazot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rákebor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torika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ókkol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baabote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modotola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maalumat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zoriya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ókkol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zañse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Bodkismotgorí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somaji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midhía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inthernéth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koumot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gólothobór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misa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maalumat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gúrer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yanor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fuañti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refúji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oinno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hijorotgoróya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ókkol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óttú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fáaida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loibélla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citínggorar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hashormo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soler.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Oñne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biccác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gorazaide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zoriya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ókkol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ottú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maalumat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talac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gorórde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yan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fakkaerada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goriba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háasgorí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zeñtte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intharnéth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maalumat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tuaiba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.</w:t>
      </w:r>
      <w:r w:rsidR="0081479B"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Késsu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bála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intharnéth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zoriya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ókkolor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bútore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cámilasé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:</w:t>
      </w:r>
    </w:p>
    <w:p w14:paraId="27182538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6458AF8E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Folósi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Bodola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ókkol</w:t>
      </w:r>
      <w:proofErr w:type="spellEnd"/>
    </w:p>
    <w:p w14:paraId="3953CF1A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22222"/>
        </w:rPr>
        <w:t>IRIS</w:t>
      </w:r>
      <w:r>
        <w:rPr>
          <w:rFonts w:ascii="Calibri" w:eastAsia="Calibri" w:hAnsi="Calibri" w:cs="Calibri"/>
          <w:color w:val="222222"/>
        </w:rPr>
        <w:t xml:space="preserve"> – </w:t>
      </w:r>
      <w:proofErr w:type="spellStart"/>
      <w:r>
        <w:rPr>
          <w:rFonts w:ascii="Calibri" w:eastAsia="Calibri" w:hAnsi="Calibri" w:cs="Calibri"/>
          <w:color w:val="222222"/>
        </w:rPr>
        <w:t>Zorurí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Fidérel</w:t>
      </w:r>
      <w:proofErr w:type="spellEnd"/>
      <w:r>
        <w:rPr>
          <w:rFonts w:ascii="Calibri" w:eastAsia="Calibri" w:hAnsi="Calibri" w:cs="Calibri"/>
          <w:color w:val="222222"/>
        </w:rPr>
        <w:t xml:space="preserve"> Folósi Bodola </w:t>
      </w:r>
      <w:proofErr w:type="spellStart"/>
      <w:r>
        <w:rPr>
          <w:rFonts w:ascii="Calibri" w:eastAsia="Calibri" w:hAnsi="Calibri" w:cs="Calibri"/>
          <w:color w:val="222222"/>
        </w:rPr>
        <w:t>ókkol</w:t>
      </w:r>
      <w:proofErr w:type="spellEnd"/>
      <w:r>
        <w:rPr>
          <w:rFonts w:ascii="Calibri" w:eastAsia="Calibri" w:hAnsi="Calibri" w:cs="Calibri"/>
          <w:color w:val="222222"/>
        </w:rPr>
        <w:t xml:space="preserve"> (Important Federal Policy Changes) (</w:t>
      </w:r>
      <w:proofErr w:type="spellStart"/>
      <w:r>
        <w:rPr>
          <w:rFonts w:ascii="Calibri" w:eastAsia="Calibri" w:hAnsi="Calibri" w:cs="Calibri"/>
          <w:color w:val="222222"/>
        </w:rPr>
        <w:t>torjumagoijjé</w:t>
      </w:r>
      <w:proofErr w:type="spellEnd"/>
      <w:r>
        <w:rPr>
          <w:rFonts w:ascii="Calibri" w:eastAsia="Calibri" w:hAnsi="Calibri" w:cs="Calibri"/>
          <w:color w:val="222222"/>
        </w:rPr>
        <w:t xml:space="preserve">) - 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https://irisct.org/federal-policy-changes/</w:t>
        </w:r>
      </w:hyperlink>
      <w:r>
        <w:rPr>
          <w:rFonts w:ascii="Calibri" w:eastAsia="Calibri" w:hAnsi="Calibri" w:cs="Calibri"/>
          <w:color w:val="222222"/>
        </w:rPr>
        <w:t xml:space="preserve"> </w:t>
      </w:r>
    </w:p>
    <w:p w14:paraId="5F3CDD3A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3CFFF088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Héfazotí</w:t>
      </w:r>
      <w:proofErr w:type="spellEnd"/>
    </w:p>
    <w:p w14:paraId="41BB71EA" w14:textId="37A53375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USA </w:t>
      </w:r>
      <w:proofErr w:type="spellStart"/>
      <w:r>
        <w:rPr>
          <w:rFonts w:ascii="Calibri" w:eastAsia="Calibri" w:hAnsi="Calibri" w:cs="Calibri"/>
          <w:b/>
          <w:bCs/>
        </w:rPr>
        <w:t>Heló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Immigirícén</w:t>
      </w:r>
      <w:proofErr w:type="spellEnd"/>
      <w:r>
        <w:rPr>
          <w:rFonts w:ascii="Calibri" w:eastAsia="Calibri" w:hAnsi="Calibri" w:cs="Calibri"/>
          <w:b/>
          <w:bCs/>
        </w:rPr>
        <w:t xml:space="preserve"> Hédayot (USA Hello Immigration Guide)</w:t>
      </w:r>
      <w:r w:rsidR="0081479B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- 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usahello.org/safety</w:t>
        </w:r>
      </w:hyperlink>
      <w:r>
        <w:rPr>
          <w:rFonts w:ascii="Calibri" w:eastAsia="Calibri" w:hAnsi="Calibri" w:cs="Calibri"/>
        </w:rPr>
        <w:t xml:space="preserve"> </w:t>
      </w:r>
    </w:p>
    <w:p w14:paraId="4F0DF60C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65A5149B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>
        <w:rPr>
          <w:rFonts w:ascii="Calibri" w:eastAsia="Calibri" w:hAnsi="Calibri" w:cs="Calibri"/>
          <w:b/>
          <w:bCs/>
          <w:i/>
          <w:iCs/>
          <w:color w:val="0000FF"/>
        </w:rPr>
        <w:t>OÑNOR HÓKÓKKOL ZANIYÓ</w:t>
      </w:r>
    </w:p>
    <w:p w14:paraId="09146DE1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The International Refugee Assistance Project -</w:t>
      </w:r>
      <w:r>
        <w:rPr>
          <w:rFonts w:ascii="Calibri" w:eastAsia="Calibri" w:hAnsi="Calibri" w:cs="Calibri"/>
        </w:rPr>
        <w:t xml:space="preserve"> 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https://refugeerights.org/</w:t>
        </w:r>
      </w:hyperlink>
      <w:r>
        <w:rPr>
          <w:rFonts w:ascii="Calibri" w:eastAsia="Calibri" w:hAnsi="Calibri" w:cs="Calibri"/>
        </w:rPr>
        <w:t xml:space="preserve"> </w:t>
      </w:r>
    </w:p>
    <w:p w14:paraId="6FC815F8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Immigrant Defense Project</w:t>
      </w:r>
      <w:r>
        <w:rPr>
          <w:rFonts w:ascii="Calibri" w:eastAsia="Calibri" w:hAnsi="Calibri" w:cs="Calibri"/>
        </w:rPr>
        <w:t xml:space="preserve"> - </w:t>
      </w:r>
      <w:hyperlink r:id="rId26">
        <w:r>
          <w:rPr>
            <w:rFonts w:ascii="Calibri" w:eastAsia="Calibri" w:hAnsi="Calibri" w:cs="Calibri"/>
            <w:color w:val="0000FF"/>
            <w:u w:val="single"/>
          </w:rPr>
          <w:t>dontgeticed.org/</w:t>
        </w:r>
      </w:hyperlink>
    </w:p>
    <w:p w14:paraId="69FFC500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Informed Immigrant </w:t>
      </w:r>
      <w:r>
        <w:rPr>
          <w:rFonts w:ascii="Calibri" w:eastAsia="Calibri" w:hAnsi="Calibri" w:cs="Calibri"/>
        </w:rPr>
        <w:t xml:space="preserve">- </w:t>
      </w:r>
      <w:hyperlink r:id="rId27">
        <w:r>
          <w:rPr>
            <w:rFonts w:ascii="Calibri" w:eastAsia="Calibri" w:hAnsi="Calibri" w:cs="Calibri"/>
            <w:color w:val="1155CC"/>
            <w:u w:val="single"/>
          </w:rPr>
          <w:t>www.informedimmigrant.com/resources/</w:t>
        </w:r>
      </w:hyperlink>
    </w:p>
    <w:p w14:paraId="14357F39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hyperlink r:id="rId28">
        <w:r>
          <w:rPr>
            <w:rFonts w:ascii="Calibri" w:eastAsia="Calibri" w:hAnsi="Calibri" w:cs="Calibri"/>
            <w:b/>
            <w:bCs/>
          </w:rPr>
          <w:t>American Civil Liberties Union</w:t>
        </w:r>
      </w:hyperlink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- </w:t>
      </w:r>
      <w:hyperlink r:id="rId29">
        <w:r>
          <w:rPr>
            <w:rFonts w:ascii="Calibri" w:eastAsia="Calibri" w:hAnsi="Calibri" w:cs="Calibri"/>
            <w:color w:val="1155CC"/>
            <w:u w:val="single"/>
          </w:rPr>
          <w:t>www.aclu.org/know-your-rights</w:t>
        </w:r>
      </w:hyperlink>
      <w:r>
        <w:rPr>
          <w:rFonts w:ascii="Calibri" w:eastAsia="Calibri" w:hAnsi="Calibri" w:cs="Calibri"/>
        </w:rPr>
        <w:t xml:space="preserve"> </w:t>
      </w:r>
    </w:p>
    <w:p w14:paraId="635E6899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hyperlink r:id="rId30">
        <w:r>
          <w:rPr>
            <w:rFonts w:ascii="Calibri" w:eastAsia="Calibri" w:hAnsi="Calibri" w:cs="Calibri"/>
            <w:b/>
            <w:bCs/>
          </w:rPr>
          <w:t>CAmerikar Islami Táalukat ókkol or Konsíl (Council on American-Islamic Relations)</w:t>
        </w:r>
      </w:hyperlink>
      <w:r>
        <w:rPr>
          <w:rFonts w:ascii="Calibri" w:eastAsia="Calibri" w:hAnsi="Calibri" w:cs="Calibri"/>
        </w:rPr>
        <w:t xml:space="preserve"> - </w:t>
      </w:r>
      <w:hyperlink r:id="rId31">
        <w:r>
          <w:rPr>
            <w:rFonts w:ascii="Calibri" w:eastAsia="Calibri" w:hAnsi="Calibri" w:cs="Calibri"/>
            <w:color w:val="1155CC"/>
            <w:u w:val="single"/>
          </w:rPr>
          <w:t>www.cair.com/know-your-rights.html</w:t>
        </w:r>
      </w:hyperlink>
      <w:r>
        <w:rPr>
          <w:rFonts w:ascii="Calibri" w:eastAsia="Calibri" w:hAnsi="Calibri" w:cs="Calibri"/>
        </w:rPr>
        <w:t xml:space="preserve"> </w:t>
      </w:r>
    </w:p>
    <w:p w14:paraId="37DFACF2" w14:textId="2B2B70BB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NILC </w:t>
      </w:r>
      <w:r>
        <w:rPr>
          <w:rFonts w:ascii="Calibri" w:eastAsia="Calibri" w:hAnsi="Calibri" w:cs="Calibri"/>
        </w:rPr>
        <w:t>-</w:t>
      </w:r>
      <w:r w:rsidR="0081479B">
        <w:rPr>
          <w:rFonts w:ascii="Calibri" w:eastAsia="Calibri" w:hAnsi="Calibri" w:cs="Calibri"/>
        </w:rPr>
        <w:t xml:space="preserve"> </w:t>
      </w:r>
      <w:hyperlink r:id="rId32">
        <w:r>
          <w:rPr>
            <w:rFonts w:ascii="Calibri" w:eastAsia="Calibri" w:hAnsi="Calibri" w:cs="Calibri"/>
            <w:color w:val="1155CC"/>
            <w:highlight w:val="white"/>
            <w:u w:val="single"/>
          </w:rPr>
          <w:t>www.nilc.org/issues/immigration-enforcement/everyone-has-certain-basic-rights/</w:t>
        </w:r>
      </w:hyperlink>
    </w:p>
    <w:p w14:paraId="1AFA80F4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USAHello</w:t>
      </w:r>
      <w:proofErr w:type="spellEnd"/>
      <w:r>
        <w:rPr>
          <w:rFonts w:ascii="Calibri" w:eastAsia="Calibri" w:hAnsi="Calibri" w:cs="Calibri"/>
        </w:rPr>
        <w:t xml:space="preserve"> –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Hijorotgoróyar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Hókókkol</w:t>
      </w:r>
      <w:proofErr w:type="spellEnd"/>
      <w:r>
        <w:rPr>
          <w:rFonts w:ascii="Calibri" w:eastAsia="Calibri" w:hAnsi="Calibri" w:cs="Calibri"/>
        </w:rPr>
        <w:t xml:space="preserve">: </w:t>
      </w:r>
      <w:hyperlink r:id="rId33">
        <w:r>
          <w:rPr>
            <w:rFonts w:ascii="Calibri" w:eastAsia="Calibri" w:hAnsi="Calibri" w:cs="Calibri"/>
            <w:color w:val="1155CC"/>
            <w:u w:val="single"/>
          </w:rPr>
          <w:t>https://usahello.org/immigration/your-rights/immigrant-rights/</w:t>
        </w:r>
      </w:hyperlink>
      <w:r>
        <w:rPr>
          <w:rFonts w:ascii="Calibri" w:eastAsia="Calibri" w:hAnsi="Calibri" w:cs="Calibri"/>
        </w:rPr>
        <w:t xml:space="preserve"> </w:t>
      </w:r>
    </w:p>
    <w:p w14:paraId="1731DD98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CUNY Clear – </w:t>
      </w:r>
      <w:proofErr w:type="spellStart"/>
      <w:r>
        <w:rPr>
          <w:rFonts w:ascii="Calibri" w:eastAsia="Calibri" w:hAnsi="Calibri" w:cs="Calibri"/>
        </w:rPr>
        <w:t>káanun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Buwár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Tonzim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Hótabattara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húwar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cómot</w:t>
      </w:r>
      <w:proofErr w:type="spellEnd"/>
      <w:r>
        <w:rPr>
          <w:rFonts w:ascii="Calibri" w:eastAsia="Calibri" w:hAnsi="Calibri" w:cs="Calibri"/>
        </w:rPr>
        <w:t xml:space="preserve"> ki gora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torjumagoijjé</w:t>
      </w:r>
      <w:proofErr w:type="spellEnd"/>
      <w:r>
        <w:rPr>
          <w:rFonts w:ascii="Calibri" w:eastAsia="Calibri" w:hAnsi="Calibri" w:cs="Calibri"/>
        </w:rPr>
        <w:t xml:space="preserve">) </w:t>
      </w:r>
      <w:hyperlink r:id="rId34">
        <w:r>
          <w:rPr>
            <w:rFonts w:ascii="Calibri" w:eastAsia="Calibri" w:hAnsi="Calibri" w:cs="Calibri"/>
            <w:color w:val="1155CC"/>
            <w:u w:val="single"/>
          </w:rPr>
          <w:t>https://www.cunyclear.org/know-your-rights</w:t>
        </w:r>
      </w:hyperlink>
      <w:r>
        <w:rPr>
          <w:rFonts w:ascii="Calibri" w:eastAsia="Calibri" w:hAnsi="Calibri" w:cs="Calibri"/>
        </w:rPr>
        <w:t xml:space="preserve"> </w:t>
      </w:r>
    </w:p>
    <w:p w14:paraId="6F0ED899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IRAP</w:t>
      </w:r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Añi</w:t>
      </w:r>
      <w:proofErr w:type="spellEnd"/>
      <w:r>
        <w:rPr>
          <w:rFonts w:ascii="Calibri" w:eastAsia="Calibri" w:hAnsi="Calibri" w:cs="Calibri"/>
        </w:rPr>
        <w:t xml:space="preserve"> Amerika </w:t>
      </w:r>
      <w:proofErr w:type="spellStart"/>
      <w:r>
        <w:rPr>
          <w:rFonts w:ascii="Calibri" w:eastAsia="Calibri" w:hAnsi="Calibri" w:cs="Calibri"/>
        </w:rPr>
        <w:t>Decót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táker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Añattú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háalot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Añattu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zana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foribou</w:t>
      </w:r>
      <w:proofErr w:type="spellEnd"/>
      <w:r>
        <w:rPr>
          <w:rFonts w:ascii="Calibri" w:eastAsia="Calibri" w:hAnsi="Calibri" w:cs="Calibri"/>
        </w:rPr>
        <w:t xml:space="preserve">? </w:t>
      </w:r>
      <w:hyperlink r:id="rId35">
        <w:r>
          <w:rPr>
            <w:rFonts w:ascii="Calibri" w:eastAsia="Calibri" w:hAnsi="Calibri" w:cs="Calibri"/>
            <w:color w:val="1155CC"/>
            <w:u w:val="single"/>
          </w:rPr>
          <w:t>https://support.iraplegalinfo.org/hc/en-us/articles/43908148439188-I-live-in-the-US-and-I-have-refugee-status-What-should-I-know</w:t>
        </w:r>
      </w:hyperlink>
    </w:p>
    <w:p w14:paraId="27985141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</w:p>
    <w:p w14:paraId="19720534" w14:textId="77777777" w:rsidR="00257CBC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color w:val="0000FF"/>
        </w:rPr>
        <w:t>Demaki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FF"/>
        </w:rPr>
        <w:t xml:space="preserve"> Séhet</w:t>
      </w:r>
    </w:p>
    <w:p w14:paraId="463E6685" w14:textId="4461C5CB" w:rsidR="00257CBC" w:rsidRDefault="00257CBC" w:rsidP="0081479B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USAHello</w:t>
      </w:r>
      <w:proofErr w:type="spellEnd"/>
      <w:r>
        <w:rPr>
          <w:rFonts w:ascii="Calibri" w:eastAsia="Calibri" w:hAnsi="Calibri" w:cs="Calibri"/>
          <w:b/>
          <w:bCs/>
        </w:rPr>
        <w:t xml:space="preserve"> – </w:t>
      </w:r>
      <w:proofErr w:type="spellStart"/>
      <w:r>
        <w:rPr>
          <w:rFonts w:ascii="Calibri" w:eastAsia="Calibri" w:hAnsi="Calibri" w:cs="Calibri"/>
        </w:rPr>
        <w:t>Hijorotgoróya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ólla</w:t>
      </w:r>
      <w:proofErr w:type="spellEnd"/>
      <w:r>
        <w:rPr>
          <w:rFonts w:ascii="Calibri" w:eastAsia="Calibri" w:hAnsi="Calibri" w:cs="Calibri"/>
        </w:rPr>
        <w:t xml:space="preserve"> Demaki Séhet Zoriya </w:t>
      </w:r>
      <w:proofErr w:type="spellStart"/>
      <w:r>
        <w:rPr>
          <w:rFonts w:ascii="Calibri" w:eastAsia="Calibri" w:hAnsi="Calibri" w:cs="Calibri"/>
        </w:rPr>
        <w:t>ókkol</w:t>
      </w:r>
      <w:proofErr w:type="spellEnd"/>
      <w:r>
        <w:rPr>
          <w:rFonts w:ascii="Calibri" w:eastAsia="Calibri" w:hAnsi="Calibri" w:cs="Calibri"/>
        </w:rPr>
        <w:t>:</w:t>
      </w:r>
      <w:r w:rsidR="0081479B">
        <w:rPr>
          <w:rFonts w:ascii="Calibri" w:eastAsia="Calibri" w:hAnsi="Calibri" w:cs="Calibri"/>
        </w:rPr>
        <w:t xml:space="preserve"> </w:t>
      </w:r>
      <w:hyperlink r:id="rId36">
        <w:r>
          <w:rPr>
            <w:rFonts w:ascii="Calibri" w:eastAsia="Calibri" w:hAnsi="Calibri" w:cs="Calibri"/>
            <w:color w:val="1155CC"/>
            <w:u w:val="single"/>
          </w:rPr>
          <w:t>https://usahello.org/health/mental-health/help-and-services/</w:t>
        </w:r>
      </w:hyperlink>
      <w:r>
        <w:rPr>
          <w:rFonts w:ascii="Calibri" w:eastAsia="Calibri" w:hAnsi="Calibri" w:cs="Calibri"/>
        </w:rPr>
        <w:t xml:space="preserve"> </w:t>
      </w:r>
    </w:p>
    <w:p w14:paraId="62EFD2DB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color w:val="0000FF"/>
          <w:u w:val="single"/>
          <w:lang w:val="fr-FR"/>
        </w:rPr>
      </w:pPr>
      <w:proofErr w:type="spellStart"/>
      <w:r w:rsidRPr="008D017A">
        <w:rPr>
          <w:rFonts w:ascii="Calibri" w:eastAsia="Calibri" w:hAnsi="Calibri" w:cs="Calibri"/>
          <w:b/>
          <w:bCs/>
          <w:lang w:val="fr-FR"/>
        </w:rPr>
        <w:t>Informed</w:t>
      </w:r>
      <w:proofErr w:type="spellEnd"/>
      <w:r w:rsidRPr="008D017A">
        <w:rPr>
          <w:rFonts w:ascii="Calibri" w:eastAsia="Calibri" w:hAnsi="Calibri" w:cs="Calibri"/>
          <w:b/>
          <w:bCs/>
          <w:lang w:val="fr-FR"/>
        </w:rPr>
        <w:t xml:space="preserve"> Immigrant </w:t>
      </w:r>
      <w:r w:rsidRPr="008D017A">
        <w:rPr>
          <w:rFonts w:ascii="Calibri" w:eastAsia="Calibri" w:hAnsi="Calibri" w:cs="Calibri"/>
          <w:lang w:val="fr-FR"/>
        </w:rPr>
        <w:t xml:space="preserve">- </w:t>
      </w:r>
      <w:hyperlink r:id="rId37">
        <w:r w:rsidRPr="008D017A">
          <w:rPr>
            <w:rFonts w:ascii="Calibri" w:eastAsia="Calibri" w:hAnsi="Calibri" w:cs="Calibri"/>
            <w:color w:val="1155CC"/>
            <w:u w:val="single"/>
            <w:lang w:val="fr-FR"/>
          </w:rPr>
          <w:t>www.informedimmigrant.com/resources/</w:t>
        </w:r>
      </w:hyperlink>
    </w:p>
    <w:p w14:paraId="257913E5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color w:val="0000FF"/>
          <w:u w:val="single"/>
          <w:lang w:val="fr-FR"/>
        </w:rPr>
      </w:pPr>
    </w:p>
    <w:p w14:paraId="30FD0718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lang w:val="fr-FR"/>
        </w:rPr>
      </w:pPr>
      <w:proofErr w:type="spellStart"/>
      <w:r w:rsidRPr="008D017A">
        <w:rPr>
          <w:rFonts w:ascii="Calibri" w:eastAsia="Calibri" w:hAnsi="Calibri" w:cs="Calibri"/>
          <w:b/>
          <w:bCs/>
          <w:i/>
          <w:iCs/>
          <w:color w:val="0000FF"/>
          <w:lang w:val="fr-FR"/>
        </w:rPr>
        <w:t>Káanuni</w:t>
      </w:r>
      <w:proofErr w:type="spellEnd"/>
      <w:r w:rsidRPr="008D017A">
        <w:rPr>
          <w:rFonts w:ascii="Calibri" w:eastAsia="Calibri" w:hAnsi="Calibri" w:cs="Calibri"/>
          <w:b/>
          <w:bCs/>
          <w:i/>
          <w:iCs/>
          <w:color w:val="0000FF"/>
          <w:lang w:val="fr-FR"/>
        </w:rPr>
        <w:t xml:space="preserve"> Rasta</w:t>
      </w:r>
    </w:p>
    <w:p w14:paraId="7605E175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lang w:val="fr-FR"/>
        </w:rPr>
      </w:pPr>
      <w:proofErr w:type="spellStart"/>
      <w:r w:rsidRPr="008D017A">
        <w:rPr>
          <w:rFonts w:ascii="Calibri" w:eastAsia="Calibri" w:hAnsi="Calibri" w:cs="Calibri"/>
          <w:b/>
          <w:bCs/>
          <w:lang w:val="fr-FR"/>
        </w:rPr>
        <w:t>Hijorotgoróya</w:t>
      </w:r>
      <w:proofErr w:type="spellEnd"/>
      <w:r w:rsidRPr="008D017A">
        <w:rPr>
          <w:rFonts w:ascii="Calibri" w:eastAsia="Calibri" w:hAnsi="Calibri" w:cs="Calibri"/>
          <w:b/>
          <w:bCs/>
          <w:lang w:val="fr-FR"/>
        </w:rPr>
        <w:t xml:space="preserve"> Káanuni Sewá Zuúgoroya </w:t>
      </w:r>
      <w:proofErr w:type="spellStart"/>
      <w:r w:rsidRPr="008D017A">
        <w:rPr>
          <w:rFonts w:ascii="Calibri" w:eastAsia="Calibri" w:hAnsi="Calibri" w:cs="Calibri"/>
          <w:b/>
          <w:bCs/>
          <w:lang w:val="fr-FR"/>
        </w:rPr>
        <w:t>ókkolor</w:t>
      </w:r>
      <w:proofErr w:type="spellEnd"/>
      <w:r w:rsidRPr="008D017A">
        <w:rPr>
          <w:rFonts w:ascii="Calibri" w:eastAsia="Calibri" w:hAnsi="Calibri" w:cs="Calibri"/>
          <w:b/>
          <w:bCs/>
          <w:lang w:val="fr-FR"/>
        </w:rPr>
        <w:t xml:space="preserve"> Nokcá -</w:t>
      </w:r>
      <w:hyperlink r:id="rId38">
        <w:r w:rsidRPr="008D017A">
          <w:rPr>
            <w:rFonts w:ascii="Calibri" w:eastAsia="Calibri" w:hAnsi="Calibri" w:cs="Calibri"/>
            <w:b/>
            <w:bCs/>
            <w:lang w:val="fr-FR"/>
          </w:rPr>
          <w:t xml:space="preserve"> </w:t>
        </w:r>
      </w:hyperlink>
      <w:hyperlink r:id="rId39">
        <w:r w:rsidRPr="008D017A">
          <w:rPr>
            <w:rFonts w:ascii="Calibri" w:eastAsia="Calibri" w:hAnsi="Calibri" w:cs="Calibri"/>
            <w:color w:val="1155CC"/>
            <w:u w:val="single"/>
            <w:lang w:val="fr-FR"/>
          </w:rPr>
          <w:t>https://cliniclegal.org/directory</w:t>
        </w:r>
      </w:hyperlink>
      <w:r w:rsidRPr="008D017A">
        <w:rPr>
          <w:rFonts w:ascii="Calibri" w:eastAsia="Calibri" w:hAnsi="Calibri" w:cs="Calibri"/>
          <w:lang w:val="fr-FR"/>
        </w:rPr>
        <w:t xml:space="preserve"> </w:t>
      </w:r>
    </w:p>
    <w:p w14:paraId="5AA7391E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color w:val="1155CC"/>
          <w:u w:val="single"/>
          <w:lang w:val="fr-FR"/>
        </w:rPr>
      </w:pPr>
      <w:r w:rsidRPr="008D017A">
        <w:rPr>
          <w:rFonts w:ascii="Calibri" w:hAnsi="Calibri"/>
          <w:b/>
          <w:bCs/>
          <w:color w:val="222222"/>
          <w:lang w:val="fr-FR"/>
        </w:rPr>
        <w:t>Anar</w:t>
      </w:r>
      <w:r w:rsidRPr="008D017A">
        <w:rPr>
          <w:rFonts w:ascii="Calibri" w:hAnsi="Calibri"/>
          <w:color w:val="222222"/>
          <w:lang w:val="fr-FR"/>
        </w:rPr>
        <w:t xml:space="preserve"> -</w:t>
      </w:r>
      <w:r w:rsidRPr="008D017A">
        <w:rPr>
          <w:rFonts w:ascii="Calibri" w:hAnsi="Calibri"/>
          <w:lang w:val="fr-FR"/>
        </w:rPr>
        <w:t xml:space="preserve"> </w:t>
      </w:r>
      <w:proofErr w:type="spellStart"/>
      <w:r w:rsidRPr="008D017A">
        <w:rPr>
          <w:rFonts w:ascii="Calibri" w:hAnsi="Calibri"/>
          <w:lang w:val="fr-FR"/>
        </w:rPr>
        <w:t>Sída</w:t>
      </w:r>
      <w:proofErr w:type="spellEnd"/>
      <w:r w:rsidRPr="008D017A">
        <w:rPr>
          <w:rFonts w:ascii="Calibri" w:hAnsi="Calibri"/>
          <w:lang w:val="fr-FR"/>
        </w:rPr>
        <w:t xml:space="preserve"> </w:t>
      </w:r>
      <w:proofErr w:type="spellStart"/>
      <w:r w:rsidRPr="008D017A">
        <w:rPr>
          <w:rFonts w:ascii="Calibri" w:hAnsi="Calibri"/>
          <w:lang w:val="fr-FR"/>
        </w:rPr>
        <w:t>toratori</w:t>
      </w:r>
      <w:proofErr w:type="spellEnd"/>
      <w:r w:rsidRPr="008D017A">
        <w:rPr>
          <w:rFonts w:ascii="Calibri" w:hAnsi="Calibri"/>
          <w:lang w:val="fr-FR"/>
        </w:rPr>
        <w:t xml:space="preserve"> </w:t>
      </w:r>
      <w:proofErr w:type="spellStart"/>
      <w:r w:rsidRPr="008D017A">
        <w:rPr>
          <w:rFonts w:ascii="Calibri" w:hAnsi="Calibri"/>
          <w:lang w:val="fr-FR"/>
        </w:rPr>
        <w:t>zuab</w:t>
      </w:r>
      <w:proofErr w:type="spellEnd"/>
      <w:r w:rsidRPr="008D017A">
        <w:rPr>
          <w:rFonts w:ascii="Calibri" w:hAnsi="Calibri"/>
          <w:lang w:val="fr-FR"/>
        </w:rPr>
        <w:t xml:space="preserve"> </w:t>
      </w:r>
      <w:proofErr w:type="spellStart"/>
      <w:r w:rsidRPr="008D017A">
        <w:rPr>
          <w:rFonts w:ascii="Calibri" w:hAnsi="Calibri"/>
          <w:lang w:val="fr-FR"/>
        </w:rPr>
        <w:t>káanuni</w:t>
      </w:r>
      <w:proofErr w:type="spellEnd"/>
      <w:r w:rsidRPr="008D017A">
        <w:rPr>
          <w:rFonts w:ascii="Calibri" w:hAnsi="Calibri"/>
          <w:lang w:val="fr-FR"/>
        </w:rPr>
        <w:t xml:space="preserve"> </w:t>
      </w:r>
      <w:proofErr w:type="spellStart"/>
      <w:r w:rsidRPr="008D017A">
        <w:rPr>
          <w:rFonts w:ascii="Calibri" w:hAnsi="Calibri"/>
          <w:lang w:val="fr-FR"/>
        </w:rPr>
        <w:t>zoriya</w:t>
      </w:r>
      <w:proofErr w:type="spellEnd"/>
      <w:r w:rsidRPr="008D017A">
        <w:rPr>
          <w:rFonts w:ascii="Calibri" w:hAnsi="Calibri"/>
          <w:lang w:val="fr-FR"/>
        </w:rPr>
        <w:t xml:space="preserve"> </w:t>
      </w:r>
      <w:proofErr w:type="spellStart"/>
      <w:r w:rsidRPr="008D017A">
        <w:rPr>
          <w:rFonts w:ascii="Calibri" w:hAnsi="Calibri"/>
          <w:lang w:val="fr-FR"/>
        </w:rPr>
        <w:t>ókkol</w:t>
      </w:r>
      <w:proofErr w:type="spellEnd"/>
      <w:r w:rsidRPr="008D017A">
        <w:rPr>
          <w:rFonts w:ascii="Calibri" w:hAnsi="Calibri"/>
          <w:lang w:val="fr-FR"/>
        </w:rPr>
        <w:t xml:space="preserve"> or rasta </w:t>
      </w:r>
      <w:r>
        <w:fldChar w:fldCharType="begin"/>
      </w:r>
      <w:r w:rsidRPr="008D017A">
        <w:rPr>
          <w:lang w:val="fr-FR"/>
        </w:rPr>
        <w:instrText xml:space="preserve"> HYPERLINK "https://www.projectanar.org/rapidresponse" </w:instrText>
      </w:r>
      <w:r>
        <w:fldChar w:fldCharType="separate"/>
      </w:r>
      <w:r w:rsidRPr="008D017A">
        <w:rPr>
          <w:rFonts w:ascii="Calibri" w:hAnsi="Calibri"/>
          <w:color w:val="1155CC"/>
          <w:u w:val="single"/>
          <w:lang w:val="fr-FR"/>
        </w:rPr>
        <w:t>https://www.projectanar.org/rapidresponse</w:t>
      </w:r>
    </w:p>
    <w:p w14:paraId="5C47183A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b/>
          <w:bCs/>
          <w:lang w:val="fr-FR"/>
        </w:rPr>
      </w:pPr>
      <w:r>
        <w:fldChar w:fldCharType="end"/>
      </w:r>
    </w:p>
    <w:p w14:paraId="2E794B3A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lang w:val="fr-FR"/>
        </w:rPr>
      </w:pPr>
      <w:proofErr w:type="spellStart"/>
      <w:r w:rsidRPr="008D017A">
        <w:rPr>
          <w:rFonts w:ascii="Calibri" w:eastAsia="Calibri" w:hAnsi="Calibri" w:cs="Calibri"/>
          <w:b/>
          <w:bCs/>
          <w:i/>
          <w:iCs/>
          <w:color w:val="0000FF"/>
          <w:lang w:val="fr-FR"/>
        </w:rPr>
        <w:t>Foribar</w:t>
      </w:r>
      <w:proofErr w:type="spellEnd"/>
      <w:r w:rsidRPr="008D017A">
        <w:rPr>
          <w:rFonts w:ascii="Calibri" w:eastAsia="Calibri" w:hAnsi="Calibri" w:cs="Calibri"/>
          <w:b/>
          <w:bCs/>
          <w:i/>
          <w:iCs/>
          <w:color w:val="0000FF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b/>
          <w:bCs/>
          <w:i/>
          <w:iCs/>
          <w:color w:val="0000FF"/>
          <w:lang w:val="fr-FR"/>
        </w:rPr>
        <w:t>Toiyarigoroón</w:t>
      </w:r>
      <w:proofErr w:type="spellEnd"/>
    </w:p>
    <w:p w14:paraId="7E47C7F5" w14:textId="77777777" w:rsidR="00257CBC" w:rsidRPr="008D017A" w:rsidRDefault="00257CBC" w:rsidP="008D017A">
      <w:pPr>
        <w:spacing w:line="240" w:lineRule="auto"/>
        <w:rPr>
          <w:rFonts w:ascii="Calibri" w:eastAsia="Calibri" w:hAnsi="Calibri" w:cs="Calibri"/>
          <w:lang w:val="fr-FR"/>
        </w:rPr>
      </w:pPr>
      <w:r w:rsidRPr="008D017A">
        <w:rPr>
          <w:rFonts w:ascii="Calibri" w:eastAsia="Calibri" w:hAnsi="Calibri" w:cs="Calibri"/>
          <w:b/>
          <w:bCs/>
          <w:lang w:val="fr-FR"/>
        </w:rPr>
        <w:t xml:space="preserve">NIJC </w:t>
      </w:r>
      <w:r w:rsidRPr="008D017A">
        <w:rPr>
          <w:rFonts w:ascii="Calibri" w:eastAsia="Calibri" w:hAnsi="Calibri" w:cs="Calibri"/>
          <w:lang w:val="fr-FR"/>
        </w:rPr>
        <w:t xml:space="preserve">– Zodi </w:t>
      </w:r>
      <w:proofErr w:type="spellStart"/>
      <w:r w:rsidRPr="008D017A">
        <w:rPr>
          <w:rFonts w:ascii="Calibri" w:eastAsia="Calibri" w:hAnsi="Calibri" w:cs="Calibri"/>
          <w:lang w:val="fr-FR"/>
        </w:rPr>
        <w:t>oñnor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lang w:val="fr-FR"/>
        </w:rPr>
        <w:t>adoror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lang w:val="fr-FR"/>
        </w:rPr>
        <w:t>hoñikka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lang w:val="fr-FR"/>
        </w:rPr>
        <w:t>bón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lang w:val="fr-FR"/>
        </w:rPr>
        <w:t>oíle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lang w:val="fr-FR"/>
        </w:rPr>
        <w:t>ki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8D017A">
        <w:rPr>
          <w:rFonts w:ascii="Calibri" w:eastAsia="Calibri" w:hAnsi="Calibri" w:cs="Calibri"/>
          <w:lang w:val="fr-FR"/>
        </w:rPr>
        <w:t>goriba</w:t>
      </w:r>
      <w:proofErr w:type="spellEnd"/>
      <w:r w:rsidRPr="008D017A">
        <w:rPr>
          <w:rFonts w:ascii="Calibri" w:eastAsia="Calibri" w:hAnsi="Calibri" w:cs="Calibri"/>
          <w:lang w:val="fr-FR"/>
        </w:rPr>
        <w:t xml:space="preserve"> </w:t>
      </w:r>
      <w:hyperlink r:id="rId40">
        <w:r w:rsidRPr="008D017A">
          <w:rPr>
            <w:rFonts w:ascii="Calibri" w:eastAsia="Calibri" w:hAnsi="Calibri" w:cs="Calibri"/>
            <w:color w:val="1155CC"/>
            <w:u w:val="single"/>
            <w:lang w:val="fr-FR"/>
          </w:rPr>
          <w:t>https://immigrantjustice.org/for-immigrants/know-your-rights/what-do-if-you-or-loved-one-detained/</w:t>
        </w:r>
      </w:hyperlink>
      <w:r w:rsidRPr="008D017A">
        <w:rPr>
          <w:rFonts w:ascii="Calibri" w:eastAsia="Calibri" w:hAnsi="Calibri" w:cs="Calibri"/>
          <w:lang w:val="fr-FR"/>
        </w:rPr>
        <w:t xml:space="preserve"> </w:t>
      </w:r>
    </w:p>
    <w:p w14:paraId="22CF04AE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ILRC</w:t>
      </w:r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Kodome-kodome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Foribar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Toiyargorar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Flán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Torjumagoijjé</w:t>
      </w:r>
      <w:proofErr w:type="spellEnd"/>
      <w:r>
        <w:rPr>
          <w:rFonts w:ascii="Calibri" w:eastAsia="Calibri" w:hAnsi="Calibri" w:cs="Calibri"/>
        </w:rPr>
        <w:t xml:space="preserve">) </w:t>
      </w:r>
      <w:hyperlink r:id="rId41">
        <w:r>
          <w:rPr>
            <w:rFonts w:ascii="Calibri" w:eastAsia="Calibri" w:hAnsi="Calibri" w:cs="Calibri"/>
            <w:color w:val="1155CC"/>
            <w:u w:val="single"/>
          </w:rPr>
          <w:t>https://www.ilrc.org/resources/step-step-family-preparedness-plan</w:t>
        </w:r>
      </w:hyperlink>
      <w:r>
        <w:rPr>
          <w:rFonts w:ascii="Calibri" w:eastAsia="Calibri" w:hAnsi="Calibri" w:cs="Calibri"/>
        </w:rPr>
        <w:t xml:space="preserve"> </w:t>
      </w:r>
    </w:p>
    <w:p w14:paraId="7AF358A8" w14:textId="77777777" w:rsidR="00257CBC" w:rsidRDefault="00257CBC" w:rsidP="008D017A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Gúrahóspital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Zorurí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Flángorar</w:t>
      </w:r>
      <w:proofErr w:type="spellEnd"/>
      <w:r>
        <w:rPr>
          <w:rFonts w:ascii="Calibri" w:eastAsia="Calibri" w:hAnsi="Calibri" w:cs="Calibri"/>
        </w:rPr>
        <w:t xml:space="preserve"> Hédayot </w:t>
      </w:r>
      <w:hyperlink r:id="rId42">
        <w:r>
          <w:rPr>
            <w:rFonts w:ascii="Calibri" w:eastAsia="Calibri" w:hAnsi="Calibri" w:cs="Calibri"/>
            <w:color w:val="1155CC"/>
            <w:u w:val="single"/>
          </w:rPr>
          <w:t>https://www.cliniclegal.org/resources/protecting-your-community/clinic-emergency-planning-guide</w:t>
        </w:r>
      </w:hyperlink>
      <w:r>
        <w:rPr>
          <w:rFonts w:ascii="Calibri" w:eastAsia="Calibri" w:hAnsi="Calibri" w:cs="Calibri"/>
        </w:rPr>
        <w:t xml:space="preserve"> </w:t>
      </w:r>
    </w:p>
    <w:p w14:paraId="649D0FE1" w14:textId="3A6B7429" w:rsidR="00257CBC" w:rsidRDefault="00257CBC" w:rsidP="008D017A">
      <w:pPr>
        <w:spacing w:line="240" w:lineRule="auto"/>
        <w:rPr>
          <w:rFonts w:ascii="Calibri" w:eastAsia="Calibri" w:hAnsi="Calibri" w:cs="Calibri"/>
        </w:rPr>
        <w:sectPr w:rsidR="00257CBC" w:rsidSect="00257CB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EDCEFED" w14:textId="77777777" w:rsidR="00106FCD" w:rsidRDefault="00106FCD" w:rsidP="008D017A">
      <w:pPr>
        <w:spacing w:line="240" w:lineRule="auto"/>
      </w:pPr>
    </w:p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766D" w14:textId="77777777" w:rsidR="00420B51" w:rsidRDefault="00420B51" w:rsidP="00257CBC">
      <w:pPr>
        <w:spacing w:line="240" w:lineRule="auto"/>
      </w:pPr>
      <w:r>
        <w:separator/>
      </w:r>
    </w:p>
  </w:endnote>
  <w:endnote w:type="continuationSeparator" w:id="0">
    <w:p w14:paraId="5A2F3C9A" w14:textId="77777777" w:rsidR="00420B51" w:rsidRDefault="00420B51" w:rsidP="0025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0895" w14:textId="77777777" w:rsidR="00420B51" w:rsidRDefault="00420B51" w:rsidP="00257CBC">
      <w:pPr>
        <w:spacing w:line="240" w:lineRule="auto"/>
      </w:pPr>
      <w:r>
        <w:separator/>
      </w:r>
    </w:p>
  </w:footnote>
  <w:footnote w:type="continuationSeparator" w:id="0">
    <w:p w14:paraId="1ECB947E" w14:textId="77777777" w:rsidR="00420B51" w:rsidRDefault="00420B51" w:rsidP="00257CBC">
      <w:pPr>
        <w:spacing w:line="240" w:lineRule="auto"/>
      </w:pPr>
      <w:r>
        <w:continuationSeparator/>
      </w:r>
    </w:p>
  </w:footnote>
  <w:footnote w:id="1">
    <w:p w14:paraId="78770553" w14:textId="77777777" w:rsidR="00257CBC" w:rsidRPr="008D017A" w:rsidRDefault="00257CBC" w:rsidP="00257CBC">
      <w:pPr>
        <w:spacing w:line="240" w:lineRule="auto"/>
        <w:rPr>
          <w:spacing w:val="-4"/>
          <w:sz w:val="20"/>
          <w:szCs w:val="20"/>
        </w:rPr>
      </w:pPr>
      <w:r w:rsidRPr="008D017A">
        <w:rPr>
          <w:spacing w:val="-4"/>
          <w:vertAlign w:val="superscript"/>
        </w:rPr>
        <w:footnoteRef/>
      </w:r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Késsu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raijjo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ókkolot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zodi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káanuni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buwáde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tonzím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fúsar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gorile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oñnottú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káanunibafe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oñnor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nam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huwá</w:t>
      </w:r>
      <w:proofErr w:type="spellEnd"/>
      <w:r w:rsidRPr="008D017A">
        <w:rPr>
          <w:spacing w:val="-4"/>
          <w:sz w:val="20"/>
          <w:szCs w:val="20"/>
        </w:rPr>
        <w:t xml:space="preserve"> </w:t>
      </w:r>
      <w:proofErr w:type="spellStart"/>
      <w:r w:rsidRPr="008D017A">
        <w:rPr>
          <w:spacing w:val="-4"/>
          <w:sz w:val="20"/>
          <w:szCs w:val="20"/>
        </w:rPr>
        <w:t>foribou</w:t>
      </w:r>
      <w:proofErr w:type="spellEnd"/>
      <w:r w:rsidRPr="008D017A">
        <w:rPr>
          <w:spacing w:val="-4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multilevel"/>
    <w:tmpl w:val="664A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0754F"/>
    <w:multiLevelType w:val="multilevel"/>
    <w:tmpl w:val="4326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3C762D"/>
    <w:multiLevelType w:val="multilevel"/>
    <w:tmpl w:val="F4E48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75DAF"/>
    <w:multiLevelType w:val="multilevel"/>
    <w:tmpl w:val="960A6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B208F"/>
    <w:multiLevelType w:val="multilevel"/>
    <w:tmpl w:val="70DA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560B"/>
    <w:multiLevelType w:val="multilevel"/>
    <w:tmpl w:val="68782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935FE"/>
    <w:multiLevelType w:val="multilevel"/>
    <w:tmpl w:val="FF60A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0532"/>
    <w:multiLevelType w:val="multilevel"/>
    <w:tmpl w:val="F952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C76DE"/>
    <w:multiLevelType w:val="multilevel"/>
    <w:tmpl w:val="C7D85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1347483">
    <w:abstractNumId w:val="8"/>
  </w:num>
  <w:num w:numId="2" w16cid:durableId="1026248216">
    <w:abstractNumId w:val="4"/>
  </w:num>
  <w:num w:numId="3" w16cid:durableId="1176310497">
    <w:abstractNumId w:val="2"/>
  </w:num>
  <w:num w:numId="4" w16cid:durableId="1979796282">
    <w:abstractNumId w:val="5"/>
  </w:num>
  <w:num w:numId="5" w16cid:durableId="742678755">
    <w:abstractNumId w:val="1"/>
  </w:num>
  <w:num w:numId="6" w16cid:durableId="800148165">
    <w:abstractNumId w:val="0"/>
  </w:num>
  <w:num w:numId="7" w16cid:durableId="1346908998">
    <w:abstractNumId w:val="3"/>
  </w:num>
  <w:num w:numId="8" w16cid:durableId="1109934176">
    <w:abstractNumId w:val="6"/>
  </w:num>
  <w:num w:numId="9" w16cid:durableId="1226645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C"/>
    <w:rsid w:val="0002493A"/>
    <w:rsid w:val="000C3A12"/>
    <w:rsid w:val="00106FCD"/>
    <w:rsid w:val="00257CBC"/>
    <w:rsid w:val="002B3A46"/>
    <w:rsid w:val="003B3FBD"/>
    <w:rsid w:val="00401580"/>
    <w:rsid w:val="00420B51"/>
    <w:rsid w:val="005D4149"/>
    <w:rsid w:val="005E6C01"/>
    <w:rsid w:val="007224A0"/>
    <w:rsid w:val="0081479B"/>
    <w:rsid w:val="008D017A"/>
    <w:rsid w:val="00952E8E"/>
    <w:rsid w:val="00994B84"/>
    <w:rsid w:val="009F4FB0"/>
    <w:rsid w:val="00AE5F56"/>
    <w:rsid w:val="00DA049A"/>
    <w:rsid w:val="00E3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674"/>
  <w15:chartTrackingRefBased/>
  <w15:docId w15:val="{43762BB5-E2A0-0C45-AF07-3F7662B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3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A12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A12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12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AE5F56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lu.org/about/affiliates" TargetMode="External"/><Relationship Id="rId18" Type="http://schemas.openxmlformats.org/officeDocument/2006/relationships/hyperlink" Target="https://www.aclu.org/feature/know-your-rights-discrimination-against-immigrants-and-muslims" TargetMode="External"/><Relationship Id="rId26" Type="http://schemas.openxmlformats.org/officeDocument/2006/relationships/hyperlink" Target="http://dontgeticed.org/" TargetMode="External"/><Relationship Id="rId39" Type="http://schemas.openxmlformats.org/officeDocument/2006/relationships/hyperlink" Target="https://cliniclegal.org/directory" TargetMode="External"/><Relationship Id="rId21" Type="http://schemas.openxmlformats.org/officeDocument/2006/relationships/hyperlink" Target="http://www.ailalawyer.org/" TargetMode="External"/><Relationship Id="rId34" Type="http://schemas.openxmlformats.org/officeDocument/2006/relationships/hyperlink" Target="https://www.cunyclear.org/know-your-rights" TargetMode="External"/><Relationship Id="rId42" Type="http://schemas.openxmlformats.org/officeDocument/2006/relationships/hyperlink" Target="https://www.cliniclegal.org/resources/protecting-your-community/clinic-emergency-planning-guide" TargetMode="External"/><Relationship Id="rId47" Type="http://schemas.openxmlformats.org/officeDocument/2006/relationships/customXml" Target="../customXml/item3.xml"/><Relationship Id="rId7" Type="http://schemas.openxmlformats.org/officeDocument/2006/relationships/hyperlink" Target="https://www.aclu.org/know-your-rights/immigrants-righ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lcenter.org/20100216/ten-ways-fight-hate-community-response-guide" TargetMode="External"/><Relationship Id="rId29" Type="http://schemas.openxmlformats.org/officeDocument/2006/relationships/hyperlink" Target="http://www.aclu.org/know-your-righ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iniclegal.org/file-download/download/public/1385" TargetMode="External"/><Relationship Id="rId24" Type="http://schemas.openxmlformats.org/officeDocument/2006/relationships/hyperlink" Target="http://usahello.org/safety" TargetMode="External"/><Relationship Id="rId32" Type="http://schemas.openxmlformats.org/officeDocument/2006/relationships/hyperlink" Target="https://www.nilc.org/issues/immigration-enforcement/everyone-has-certain-basic-rights/" TargetMode="External"/><Relationship Id="rId37" Type="http://schemas.openxmlformats.org/officeDocument/2006/relationships/hyperlink" Target="http://www.informedimmigrant.com/resources/" TargetMode="External"/><Relationship Id="rId40" Type="http://schemas.openxmlformats.org/officeDocument/2006/relationships/hyperlink" Target="https://immigrantjustice.org/for-immigrants/know-your-rights/what-do-if-you-or-loved-one-detained/" TargetMode="External"/><Relationship Id="rId45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www.aclu.org/know-your-rights/immigrants-rights" TargetMode="External"/><Relationship Id="rId23" Type="http://schemas.openxmlformats.org/officeDocument/2006/relationships/hyperlink" Target="https://irisct.org/federal-policy-changes/" TargetMode="External"/><Relationship Id="rId28" Type="http://schemas.openxmlformats.org/officeDocument/2006/relationships/hyperlink" Target="https://www.aclu.org/know-your-rights" TargetMode="External"/><Relationship Id="rId36" Type="http://schemas.openxmlformats.org/officeDocument/2006/relationships/hyperlink" Target="https://usahello.org/health/mental-health/help-and-services/" TargetMode="External"/><Relationship Id="rId10" Type="http://schemas.openxmlformats.org/officeDocument/2006/relationships/hyperlink" Target="https://www.immigrationlawhelp.org/" TargetMode="External"/><Relationship Id="rId19" Type="http://schemas.openxmlformats.org/officeDocument/2006/relationships/hyperlink" Target="http://www.nolo.com/legal-encyclopedia/grounds-deportability-when-legal-us-residents-can-be-removed.html" TargetMode="External"/><Relationship Id="rId31" Type="http://schemas.openxmlformats.org/officeDocument/2006/relationships/hyperlink" Target="http://www.cair.com/know-your-rights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hitehouse.gov/presidential-actions/2025/01/realigning-the-united-states-refugee-admissions-program/" TargetMode="External"/><Relationship Id="rId14" Type="http://schemas.openxmlformats.org/officeDocument/2006/relationships/hyperlink" Target="https://liaison.formstack.com/forms/port_of_entry_data_collection_on_entering_immigrants_and_refugees_after_executive_order" TargetMode="External"/><Relationship Id="rId22" Type="http://schemas.openxmlformats.org/officeDocument/2006/relationships/hyperlink" Target="https://greateras1.org/act/" TargetMode="External"/><Relationship Id="rId27" Type="http://schemas.openxmlformats.org/officeDocument/2006/relationships/hyperlink" Target="http://www.informedimmigrant.com/resources/" TargetMode="External"/><Relationship Id="rId30" Type="http://schemas.openxmlformats.org/officeDocument/2006/relationships/hyperlink" Target="https://www.cair.com/know-your-rights.html" TargetMode="External"/><Relationship Id="rId35" Type="http://schemas.openxmlformats.org/officeDocument/2006/relationships/hyperlink" Target="https://support.iraplegalinfo.org/hc/en-us/articles/43908148439188-I-live-in-the-US-and-I-have-refugee-status-What-should-I-know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immigrationadvocates.org/nonprofit/legaldirecto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clu.org/other/constitution-100-mile-border-zone" TargetMode="External"/><Relationship Id="rId17" Type="http://schemas.openxmlformats.org/officeDocument/2006/relationships/hyperlink" Target="https://www.splcenter.org/reporthate" TargetMode="External"/><Relationship Id="rId25" Type="http://schemas.openxmlformats.org/officeDocument/2006/relationships/hyperlink" Target="https://refugeerights.org/" TargetMode="External"/><Relationship Id="rId33" Type="http://schemas.openxmlformats.org/officeDocument/2006/relationships/hyperlink" Target="https://usahello.org/immigration/your-rights/immigrant-rights/" TargetMode="External"/><Relationship Id="rId38" Type="http://schemas.openxmlformats.org/officeDocument/2006/relationships/hyperlink" Target="https://cliniclegal.org/directory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https://cliniclegal.org/directory" TargetMode="External"/><Relationship Id="rId41" Type="http://schemas.openxmlformats.org/officeDocument/2006/relationships/hyperlink" Target="https://www.ilrc.org/resources/step-step-family-preparedness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100623-F2B0-40C1-B568-AC68E19D2C4B}"/>
</file>

<file path=customXml/itemProps2.xml><?xml version="1.0" encoding="utf-8"?>
<ds:datastoreItem xmlns:ds="http://schemas.openxmlformats.org/officeDocument/2006/customXml" ds:itemID="{62D3005B-8DF4-46D2-80CE-5B3B2DAE84A7}"/>
</file>

<file path=customXml/itemProps3.xml><?xml version="1.0" encoding="utf-8"?>
<ds:datastoreItem xmlns:ds="http://schemas.openxmlformats.org/officeDocument/2006/customXml" ds:itemID="{0E835601-BE65-4C01-8A0E-CD55D07C6B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3480</Words>
  <Characters>18343</Characters>
  <Application>Microsoft Office Word</Application>
  <DocSecurity>0</DocSecurity>
  <Lines>346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7</cp:revision>
  <dcterms:created xsi:type="dcterms:W3CDTF">2026-01-07T17:21:00Z</dcterms:created>
  <dcterms:modified xsi:type="dcterms:W3CDTF">2026-02-16T20:02:00Z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