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90548" w14:textId="77777777" w:rsidR="00852D08" w:rsidRPr="005755FA" w:rsidRDefault="00852D08" w:rsidP="00852D08">
      <w:pPr>
        <w:jc w:val="center"/>
        <w:rPr>
          <w:rFonts w:ascii="Calibri" w:eastAsia="Calibri" w:hAnsi="Calibri" w:cs="Calibri"/>
          <w:b/>
          <w:bCs/>
          <w:lang w:val="fr-FR"/>
        </w:rPr>
      </w:pPr>
      <w:r>
        <w:rPr>
          <w:rFonts w:ascii="Calibri" w:eastAsia="Calibri" w:hAnsi="Calibri" w:cs="Calibri"/>
          <w:b/>
          <w:bCs/>
          <w:lang w:val="fr-FR"/>
        </w:rPr>
        <w:t>CONNAISSEZ VOS DROITS</w:t>
      </w:r>
    </w:p>
    <w:p w14:paraId="39BC8CC0" w14:textId="77777777" w:rsidR="00852D08" w:rsidRPr="005755FA" w:rsidRDefault="00852D08" w:rsidP="00852D08">
      <w:pPr>
        <w:jc w:val="center"/>
        <w:rPr>
          <w:rFonts w:ascii="Calibri" w:eastAsia="Calibri" w:hAnsi="Calibri" w:cs="Calibri"/>
          <w:b/>
          <w:bCs/>
          <w:i/>
          <w:iCs/>
          <w:lang w:val="fr-FR"/>
        </w:rPr>
      </w:pPr>
      <w:r>
        <w:rPr>
          <w:rFonts w:ascii="Calibri" w:eastAsia="Calibri" w:hAnsi="Calibri" w:cs="Calibri"/>
          <w:b/>
          <w:bCs/>
          <w:i/>
          <w:iCs/>
          <w:lang w:val="fr-FR"/>
        </w:rPr>
        <w:t>À compter du 3 décembre 2025</w:t>
      </w:r>
    </w:p>
    <w:p w14:paraId="11706351" w14:textId="77777777" w:rsidR="00852D08" w:rsidRPr="005755FA" w:rsidRDefault="00852D08" w:rsidP="00852D08">
      <w:pPr>
        <w:rPr>
          <w:rFonts w:ascii="Calibri" w:eastAsia="Calibri" w:hAnsi="Calibri" w:cs="Calibri"/>
          <w:lang w:val="fr-FR"/>
        </w:rPr>
      </w:pPr>
    </w:p>
    <w:p w14:paraId="1F9ECB6E" w14:textId="77777777" w:rsidR="00852D08" w:rsidRDefault="00852D08" w:rsidP="00852D08">
      <w:pPr>
        <w:rPr>
          <w:rFonts w:ascii="Calibri" w:eastAsia="Calibri" w:hAnsi="Calibri" w:cs="Calibri"/>
          <w:b/>
          <w:bCs/>
        </w:rPr>
      </w:pPr>
      <w:r>
        <w:rPr>
          <w:rFonts w:ascii="Calibri" w:eastAsia="Calibri" w:hAnsi="Calibri" w:cs="Calibri"/>
          <w:lang w:val="fr-FR"/>
        </w:rPr>
        <w:t xml:space="preserve">Les informations contenues dans ce document visent à vous informer sur vos droits en tant que réfugié aux États-Unis, à la lumière de la décision de l'administration Trump d’imposer des contrôles et des entretiens supplémentaires à tous les réfugiés entrés aux États-Unis entre le 20 janvier 2021 et le 20 février 2025. </w:t>
      </w:r>
      <w:r>
        <w:rPr>
          <w:rFonts w:ascii="Calibri" w:eastAsia="Calibri" w:hAnsi="Calibri" w:cs="Calibri"/>
          <w:b/>
          <w:bCs/>
          <w:lang w:val="fr-FR"/>
        </w:rPr>
        <w:t>Cela ne constitue en aucun cas un conseil juridique.</w:t>
      </w:r>
    </w:p>
    <w:p w14:paraId="29EF0CDC" w14:textId="77777777" w:rsidR="00852D08" w:rsidRDefault="00852D08" w:rsidP="00852D08">
      <w:pPr>
        <w:rPr>
          <w:rFonts w:ascii="Calibri" w:eastAsia="Calibri" w:hAnsi="Calibri" w:cs="Calibri"/>
        </w:rPr>
      </w:pPr>
    </w:p>
    <w:p w14:paraId="52CD1BDA" w14:textId="77777777" w:rsidR="00852D08" w:rsidRPr="005755FA" w:rsidRDefault="00852D08" w:rsidP="00852D08">
      <w:pPr>
        <w:numPr>
          <w:ilvl w:val="0"/>
          <w:numId w:val="1"/>
        </w:numPr>
        <w:rPr>
          <w:rFonts w:ascii="Calibri" w:eastAsia="Calibri" w:hAnsi="Calibri" w:cs="Calibri"/>
          <w:lang w:val="fr-FR"/>
        </w:rPr>
      </w:pPr>
      <w:r>
        <w:rPr>
          <w:rFonts w:ascii="Calibri" w:eastAsia="Calibri" w:hAnsi="Calibri" w:cs="Calibri"/>
          <w:lang w:val="fr-FR"/>
        </w:rPr>
        <w:t xml:space="preserve">Si vous êtes un réfugié résidant aux États-Unis, vous conservez le même statut juridique, sauf si le gouvernement des États-Unis lance une procédure légale pour vous le retirer. </w:t>
      </w:r>
    </w:p>
    <w:p w14:paraId="21B2626C" w14:textId="77777777" w:rsidR="00852D08" w:rsidRPr="005755FA" w:rsidRDefault="00852D08" w:rsidP="00852D08">
      <w:pPr>
        <w:numPr>
          <w:ilvl w:val="0"/>
          <w:numId w:val="1"/>
        </w:numPr>
        <w:rPr>
          <w:rFonts w:ascii="Calibri" w:eastAsia="Calibri" w:hAnsi="Calibri" w:cs="Calibri"/>
          <w:spacing w:val="-4"/>
          <w:lang w:val="fr-FR"/>
        </w:rPr>
      </w:pPr>
      <w:r w:rsidRPr="005755FA">
        <w:rPr>
          <w:rFonts w:ascii="Calibri" w:eastAsia="Calibri" w:hAnsi="Calibri" w:cs="Calibri"/>
          <w:spacing w:val="-4"/>
          <w:lang w:val="fr-FR"/>
        </w:rPr>
        <w:t xml:space="preserve">Si vous êtes réfugié, vous êtes libre de voyager au sein de votre communauté et aux États-Unis. Cependant, il n’est peut-être pas judicieux de sortir des États-Unis pour le moment, car vous pourriez ne pas être autorisé à revenir dans le pays. Vous devriez consulter un avocat spécialisé en droit de l’immigration avant de quitter les États-Unis si vous devez voyager pour des cas d’urgence. </w:t>
      </w:r>
    </w:p>
    <w:p w14:paraId="5376961C" w14:textId="77777777" w:rsidR="00852D08" w:rsidRPr="005755FA" w:rsidRDefault="00852D08" w:rsidP="00852D08">
      <w:pPr>
        <w:numPr>
          <w:ilvl w:val="0"/>
          <w:numId w:val="1"/>
        </w:numPr>
        <w:rPr>
          <w:rFonts w:ascii="Calibri" w:eastAsia="Calibri" w:hAnsi="Calibri" w:cs="Calibri"/>
          <w:lang w:val="fr-FR"/>
        </w:rPr>
      </w:pPr>
      <w:r>
        <w:rPr>
          <w:rFonts w:ascii="Calibri" w:eastAsia="Calibri" w:hAnsi="Calibri" w:cs="Calibri"/>
          <w:lang w:val="fr-FR"/>
        </w:rPr>
        <w:t xml:space="preserve"> Si vous décidez de voyager, envisagez de mettre en place un plan de préparation aux urgences avant de partir. Munissez-vous toujours de vos documents, notamment votre carte d’identité d’État, votre carte verte et/ou vos documents I-94/documents de voyage pour réfugiés. </w:t>
      </w:r>
    </w:p>
    <w:p w14:paraId="076997F4" w14:textId="77777777" w:rsidR="00852D08" w:rsidRPr="005755FA" w:rsidRDefault="00852D08" w:rsidP="00852D08">
      <w:pPr>
        <w:numPr>
          <w:ilvl w:val="0"/>
          <w:numId w:val="3"/>
        </w:numPr>
        <w:rPr>
          <w:rFonts w:ascii="Calibri" w:eastAsia="Calibri" w:hAnsi="Calibri" w:cs="Calibri"/>
          <w:lang w:val="fr-FR"/>
        </w:rPr>
      </w:pPr>
      <w:r>
        <w:rPr>
          <w:rFonts w:ascii="Calibri" w:eastAsia="Calibri" w:hAnsi="Calibri" w:cs="Calibri"/>
          <w:lang w:val="fr-FR"/>
        </w:rPr>
        <w:t xml:space="preserve">À mesure que nous en apprenons davantage sur le processus de nouvel entretien, il est important de rester attentif aux courriers officiels de l’USCIS. Si vous ne savez pas ce dont il s’agit, parlez-en à un représentant de votre agence de réinstallation ou à un avocat spécialisé en droit de l’immigration. Si vous n’avez pas d’avocat, l’ACLU peut vous offrir </w:t>
      </w:r>
      <w:hyperlink r:id="rId5" w:anchor="i-need-a-lawyer">
        <w:r>
          <w:rPr>
            <w:rFonts w:ascii="Calibri" w:eastAsia="Calibri" w:hAnsi="Calibri" w:cs="Calibri"/>
            <w:color w:val="1155CC"/>
            <w:u w:val="single"/>
            <w:lang w:val="fr-FR"/>
          </w:rPr>
          <w:t>des conseils</w:t>
        </w:r>
      </w:hyperlink>
      <w:r>
        <w:rPr>
          <w:rFonts w:ascii="Calibri" w:eastAsia="Calibri" w:hAnsi="Calibri" w:cs="Calibri"/>
          <w:lang w:val="fr-FR"/>
        </w:rPr>
        <w:t xml:space="preserve"> pour en trouver un. Vous pouvez également consulter le </w:t>
      </w:r>
      <w:hyperlink r:id="rId6">
        <w:r>
          <w:rPr>
            <w:rFonts w:ascii="Calibri" w:eastAsia="Calibri" w:hAnsi="Calibri" w:cs="Calibri"/>
            <w:color w:val="1155CC"/>
            <w:u w:val="single"/>
            <w:lang w:val="fr-FR"/>
          </w:rPr>
          <w:t>Répertoire national des services juridiques en matière d’immigration (National Immigration Legal Services Directory)</w:t>
        </w:r>
      </w:hyperlink>
      <w:r>
        <w:rPr>
          <w:rFonts w:ascii="Calibri" w:eastAsia="Calibri" w:hAnsi="Calibri" w:cs="Calibri"/>
          <w:lang w:val="fr-FR"/>
        </w:rPr>
        <w:t xml:space="preserve">, tenu par l’Immigration Advocates Network, pour trouver des prestataires de services juridiques dans votre État. </w:t>
      </w:r>
    </w:p>
    <w:p w14:paraId="78F70EB4" w14:textId="77777777" w:rsidR="00852D08" w:rsidRPr="005755FA" w:rsidRDefault="00852D08" w:rsidP="00852D08">
      <w:pPr>
        <w:numPr>
          <w:ilvl w:val="0"/>
          <w:numId w:val="3"/>
        </w:numPr>
        <w:spacing w:line="240" w:lineRule="auto"/>
        <w:rPr>
          <w:rFonts w:ascii="Calibri" w:eastAsia="Calibri" w:hAnsi="Calibri" w:cs="Calibri"/>
          <w:lang w:val="fr-FR"/>
        </w:rPr>
      </w:pPr>
      <w:r>
        <w:rPr>
          <w:rFonts w:ascii="Calibri" w:eastAsia="Calibri" w:hAnsi="Calibri" w:cs="Calibri"/>
          <w:lang w:val="fr-FR"/>
        </w:rPr>
        <w:t xml:space="preserve">Restez en alerte et soyez attentif à ce qui se passe autour de vous. </w:t>
      </w:r>
    </w:p>
    <w:p w14:paraId="38FC0FE5" w14:textId="77777777" w:rsidR="00852D08" w:rsidRPr="005755FA" w:rsidRDefault="00852D08" w:rsidP="00852D08">
      <w:pPr>
        <w:numPr>
          <w:ilvl w:val="0"/>
          <w:numId w:val="3"/>
        </w:numPr>
        <w:rPr>
          <w:rFonts w:ascii="Calibri" w:eastAsia="Calibri" w:hAnsi="Calibri" w:cs="Calibri"/>
          <w:lang w:val="fr-FR"/>
        </w:rPr>
      </w:pPr>
      <w:r>
        <w:rPr>
          <w:rFonts w:ascii="Calibri" w:eastAsia="Calibri" w:hAnsi="Calibri" w:cs="Calibri"/>
          <w:lang w:val="fr-FR"/>
        </w:rPr>
        <w:t>Si des agents du Federal Bureau of Investigation (FBI) et/ou du Service de contrôle de l’immigration et des douanes (Immigration Customs Enforcement, ICE) du ministère de la Sécurité intérieure (Department of Homeland Security, DHS) se rendent à votre domicile pour vous parler sans aucun mandat, voici ce que vous avez le droit de faire :</w:t>
      </w:r>
    </w:p>
    <w:p w14:paraId="38FA8B73"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fr-FR"/>
        </w:rPr>
        <w:t>NE PAS OUVRIR LA PORTE</w:t>
      </w:r>
    </w:p>
    <w:p w14:paraId="7EC48AA6"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fr-FR"/>
        </w:rPr>
        <w:t>GARDER LE SILENCE</w:t>
      </w:r>
    </w:p>
    <w:p w14:paraId="5507F445"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fr-FR"/>
        </w:rPr>
        <w:t>FAIRE APPEL À UN AVOCAT</w:t>
      </w:r>
    </w:p>
    <w:p w14:paraId="2D32DF8C" w14:textId="77777777" w:rsidR="00852D08" w:rsidRDefault="00852D08" w:rsidP="00852D08">
      <w:pPr>
        <w:numPr>
          <w:ilvl w:val="0"/>
          <w:numId w:val="4"/>
        </w:numPr>
        <w:spacing w:line="240" w:lineRule="auto"/>
        <w:rPr>
          <w:rFonts w:ascii="Calibri" w:eastAsia="Calibri" w:hAnsi="Calibri" w:cs="Calibri"/>
        </w:rPr>
      </w:pPr>
      <w:r>
        <w:rPr>
          <w:rFonts w:ascii="Calibri" w:eastAsia="Calibri" w:hAnsi="Calibri" w:cs="Calibri"/>
          <w:lang w:val="fr-FR"/>
        </w:rPr>
        <w:t>DEMANDER UN INTERPRÈTE</w:t>
      </w:r>
    </w:p>
    <w:p w14:paraId="13B6C798" w14:textId="77777777" w:rsidR="00852D08" w:rsidRPr="005755FA" w:rsidRDefault="00852D08" w:rsidP="00852D08">
      <w:pPr>
        <w:numPr>
          <w:ilvl w:val="0"/>
          <w:numId w:val="2"/>
        </w:numPr>
        <w:spacing w:line="240" w:lineRule="auto"/>
        <w:rPr>
          <w:rFonts w:ascii="Calibri" w:eastAsia="Calibri" w:hAnsi="Calibri" w:cs="Calibri"/>
          <w:lang w:val="fr-FR"/>
        </w:rPr>
      </w:pPr>
      <w:r>
        <w:rPr>
          <w:rFonts w:ascii="Calibri" w:eastAsia="Calibri" w:hAnsi="Calibri" w:cs="Calibri"/>
          <w:lang w:val="fr-FR"/>
        </w:rPr>
        <w:t xml:space="preserve">Votre statut de réfugié vous confère un statut légal aux États-Unis, et votre police locale est là pour </w:t>
      </w:r>
      <w:r w:rsidRPr="001F71E6">
        <w:rPr>
          <w:rFonts w:ascii="Calibri" w:eastAsia="Calibri" w:hAnsi="Calibri" w:cs="Calibri"/>
          <w:lang w:val="fr-FR"/>
        </w:rPr>
        <w:t xml:space="preserve">vous servir en tant que membre de la communauté et vous protéger lorsque vous en avez besoin. </w:t>
      </w:r>
      <w:r w:rsidRPr="001F71E6">
        <w:rPr>
          <w:rFonts w:ascii="Calibri" w:hAnsi="Calibri" w:cs="Calibri"/>
          <w:lang w:val="fr-FR"/>
        </w:rPr>
        <w:t>Si vous êtes victime d’un délit ou vous vous trouvez en danger, vous devez immédiatement appeler la police au 911.</w:t>
      </w:r>
    </w:p>
    <w:p w14:paraId="6613BB81" w14:textId="77777777" w:rsidR="00852D08" w:rsidRPr="005755FA" w:rsidRDefault="00852D08" w:rsidP="00852D08">
      <w:pPr>
        <w:numPr>
          <w:ilvl w:val="0"/>
          <w:numId w:val="2"/>
        </w:numPr>
        <w:spacing w:line="240" w:lineRule="auto"/>
        <w:rPr>
          <w:rFonts w:ascii="Calibri" w:eastAsia="Calibri" w:hAnsi="Calibri" w:cs="Calibri"/>
          <w:lang w:val="fr-FR"/>
        </w:rPr>
      </w:pPr>
      <w:r>
        <w:rPr>
          <w:rFonts w:ascii="Calibri" w:eastAsia="Calibri" w:hAnsi="Calibri" w:cs="Calibri"/>
          <w:lang w:val="fr-FR"/>
        </w:rPr>
        <w:t>Vous avez un droit constitutionnel à pratiquer votre religion. Vous avez le droit de vous rendre dans un lieu de culte, d’assister et d’écouter des sermons et des conférences religieuses, de participer à des activités communautaires et de prier en public.</w:t>
      </w:r>
    </w:p>
    <w:p w14:paraId="1E0D20ED" w14:textId="77777777" w:rsidR="00852D08" w:rsidRPr="005755FA" w:rsidRDefault="00852D08" w:rsidP="00852D08">
      <w:pPr>
        <w:numPr>
          <w:ilvl w:val="0"/>
          <w:numId w:val="2"/>
        </w:numPr>
        <w:spacing w:line="240" w:lineRule="auto"/>
        <w:rPr>
          <w:rFonts w:ascii="Calibri" w:eastAsia="Calibri" w:hAnsi="Calibri" w:cs="Calibri"/>
          <w:lang w:val="fr-FR"/>
        </w:rPr>
      </w:pPr>
      <w:r>
        <w:rPr>
          <w:rFonts w:ascii="Calibri" w:eastAsia="Calibri" w:hAnsi="Calibri" w:cs="Calibri"/>
          <w:lang w:val="fr-FR"/>
        </w:rPr>
        <w:t>Les lois fédérales interdisent la discrimination fondée sur l’origine nationale, l’ethnie, la foi ou le statut de citoyenneté. La discrimination en matière d’embauche, de placement professionnel ou de licenciement sur le lieu de travail est interdite.</w:t>
      </w:r>
    </w:p>
    <w:p w14:paraId="328CA8C8" w14:textId="3CDD6C9F" w:rsidR="00106FCD" w:rsidRPr="001F71E6" w:rsidRDefault="00852D08" w:rsidP="001F71E6">
      <w:pPr>
        <w:numPr>
          <w:ilvl w:val="0"/>
          <w:numId w:val="2"/>
        </w:numPr>
        <w:spacing w:line="240" w:lineRule="auto"/>
        <w:rPr>
          <w:lang w:val="fr-FR"/>
        </w:rPr>
      </w:pPr>
      <w:r w:rsidRPr="001F71E6">
        <w:rPr>
          <w:rFonts w:ascii="Calibri" w:eastAsia="Calibri" w:hAnsi="Calibri" w:cs="Calibri"/>
          <w:lang w:val="fr-FR"/>
        </w:rPr>
        <w:t>La loi est de votre côté pour vous protéger.</w:t>
      </w:r>
    </w:p>
    <w:sectPr w:rsidR="00106FCD" w:rsidRPr="001F7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56961"/>
    <w:multiLevelType w:val="multilevel"/>
    <w:tmpl w:val="1D02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9273AD"/>
    <w:multiLevelType w:val="multilevel"/>
    <w:tmpl w:val="FA5E75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F376478"/>
    <w:multiLevelType w:val="multilevel"/>
    <w:tmpl w:val="23082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546B5C"/>
    <w:multiLevelType w:val="multilevel"/>
    <w:tmpl w:val="D5CA6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5091596">
    <w:abstractNumId w:val="0"/>
  </w:num>
  <w:num w:numId="2" w16cid:durableId="1658682499">
    <w:abstractNumId w:val="3"/>
  </w:num>
  <w:num w:numId="3" w16cid:durableId="80420025">
    <w:abstractNumId w:val="2"/>
  </w:num>
  <w:num w:numId="4" w16cid:durableId="212476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08"/>
    <w:rsid w:val="00106FCD"/>
    <w:rsid w:val="001F71E6"/>
    <w:rsid w:val="00401580"/>
    <w:rsid w:val="005755FA"/>
    <w:rsid w:val="005E6C01"/>
    <w:rsid w:val="007224A0"/>
    <w:rsid w:val="00852D08"/>
    <w:rsid w:val="009F4FB0"/>
    <w:rsid w:val="00CD6616"/>
    <w:rsid w:val="00DF5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2CB9"/>
  <w15:chartTrackingRefBased/>
  <w15:docId w15:val="{137B8A91-6A0B-E645-8324-DC4DD43D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0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85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08"/>
    <w:rPr>
      <w:rFonts w:eastAsiaTheme="majorEastAsia" w:cstheme="majorBidi"/>
      <w:color w:val="272727" w:themeColor="text1" w:themeTint="D8"/>
    </w:rPr>
  </w:style>
  <w:style w:type="paragraph" w:styleId="Title">
    <w:name w:val="Title"/>
    <w:basedOn w:val="Normal"/>
    <w:next w:val="Normal"/>
    <w:link w:val="TitleChar"/>
    <w:uiPriority w:val="10"/>
    <w:qFormat/>
    <w:rsid w:val="0085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08"/>
    <w:pPr>
      <w:spacing w:before="160"/>
      <w:jc w:val="center"/>
    </w:pPr>
    <w:rPr>
      <w:i/>
      <w:iCs/>
      <w:color w:val="404040" w:themeColor="text1" w:themeTint="BF"/>
    </w:rPr>
  </w:style>
  <w:style w:type="character" w:customStyle="1" w:styleId="QuoteChar">
    <w:name w:val="Quote Char"/>
    <w:basedOn w:val="DefaultParagraphFont"/>
    <w:link w:val="Quote"/>
    <w:uiPriority w:val="29"/>
    <w:rsid w:val="00852D08"/>
    <w:rPr>
      <w:i/>
      <w:iCs/>
      <w:color w:val="404040" w:themeColor="text1" w:themeTint="BF"/>
    </w:rPr>
  </w:style>
  <w:style w:type="paragraph" w:styleId="ListParagraph">
    <w:name w:val="List Paragraph"/>
    <w:basedOn w:val="Normal"/>
    <w:uiPriority w:val="34"/>
    <w:qFormat/>
    <w:rsid w:val="00852D08"/>
    <w:pPr>
      <w:ind w:left="720"/>
      <w:contextualSpacing/>
    </w:pPr>
  </w:style>
  <w:style w:type="character" w:styleId="IntenseEmphasis">
    <w:name w:val="Intense Emphasis"/>
    <w:basedOn w:val="DefaultParagraphFont"/>
    <w:uiPriority w:val="21"/>
    <w:qFormat/>
    <w:rsid w:val="00852D08"/>
    <w:rPr>
      <w:i/>
      <w:iCs/>
      <w:color w:val="0F4761" w:themeColor="accent1" w:themeShade="BF"/>
    </w:rPr>
  </w:style>
  <w:style w:type="paragraph" w:styleId="IntenseQuote">
    <w:name w:val="Intense Quote"/>
    <w:basedOn w:val="Normal"/>
    <w:next w:val="Normal"/>
    <w:link w:val="IntenseQuoteChar"/>
    <w:uiPriority w:val="30"/>
    <w:qFormat/>
    <w:rsid w:val="0085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08"/>
    <w:rPr>
      <w:i/>
      <w:iCs/>
      <w:color w:val="0F4761" w:themeColor="accent1" w:themeShade="BF"/>
    </w:rPr>
  </w:style>
  <w:style w:type="character" w:styleId="IntenseReference">
    <w:name w:val="Intense Reference"/>
    <w:basedOn w:val="DefaultParagraphFont"/>
    <w:uiPriority w:val="32"/>
    <w:qFormat/>
    <w:rsid w:val="00852D08"/>
    <w:rPr>
      <w:b/>
      <w:bCs/>
      <w:smallCaps/>
      <w:color w:val="0F4761" w:themeColor="accent1" w:themeShade="BF"/>
      <w:spacing w:val="5"/>
    </w:rPr>
  </w:style>
  <w:style w:type="character" w:styleId="CommentReference">
    <w:name w:val="annotation reference"/>
    <w:basedOn w:val="DefaultParagraphFont"/>
    <w:uiPriority w:val="99"/>
    <w:semiHidden/>
    <w:unhideWhenUsed/>
    <w:rsid w:val="00DF52DD"/>
    <w:rPr>
      <w:sz w:val="16"/>
      <w:szCs w:val="16"/>
    </w:rPr>
  </w:style>
  <w:style w:type="paragraph" w:styleId="CommentText">
    <w:name w:val="annotation text"/>
    <w:basedOn w:val="Normal"/>
    <w:link w:val="CommentTextChar"/>
    <w:uiPriority w:val="99"/>
    <w:semiHidden/>
    <w:unhideWhenUsed/>
    <w:rsid w:val="00DF52DD"/>
    <w:pPr>
      <w:spacing w:line="240" w:lineRule="auto"/>
    </w:pPr>
    <w:rPr>
      <w:sz w:val="20"/>
      <w:szCs w:val="20"/>
    </w:rPr>
  </w:style>
  <w:style w:type="character" w:customStyle="1" w:styleId="CommentTextChar">
    <w:name w:val="Comment Text Char"/>
    <w:basedOn w:val="DefaultParagraphFont"/>
    <w:link w:val="CommentText"/>
    <w:uiPriority w:val="99"/>
    <w:semiHidden/>
    <w:rsid w:val="00DF52DD"/>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DF52DD"/>
    <w:rPr>
      <w:b/>
      <w:bCs/>
    </w:rPr>
  </w:style>
  <w:style w:type="character" w:customStyle="1" w:styleId="CommentSubjectChar">
    <w:name w:val="Comment Subject Char"/>
    <w:basedOn w:val="CommentTextChar"/>
    <w:link w:val="CommentSubject"/>
    <w:uiPriority w:val="99"/>
    <w:semiHidden/>
    <w:rsid w:val="00DF52DD"/>
    <w:rPr>
      <w:rFonts w:ascii="Arial" w:eastAsia="Arial" w:hAnsi="Arial" w:cs="Arial"/>
      <w:b/>
      <w:bCs/>
      <w:kern w:val="0"/>
      <w:sz w:val="20"/>
      <w:szCs w:val="20"/>
      <w:lang w:val="en"/>
      <w14:ligatures w14:val="none"/>
    </w:rPr>
  </w:style>
  <w:style w:type="paragraph" w:styleId="BalloonText">
    <w:name w:val="Balloon Text"/>
    <w:basedOn w:val="Normal"/>
    <w:link w:val="BalloonTextChar"/>
    <w:uiPriority w:val="99"/>
    <w:semiHidden/>
    <w:unhideWhenUsed/>
    <w:rsid w:val="00DF52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2DD"/>
    <w:rPr>
      <w:rFonts w:ascii="Segoe UI" w:eastAsia="Arial" w:hAnsi="Segoe UI" w:cs="Segoe UI"/>
      <w:kern w:val="0"/>
      <w:sz w:val="18"/>
      <w:szCs w:val="18"/>
      <w:lang w:val="en"/>
      <w14:ligatures w14:val="none"/>
    </w:rPr>
  </w:style>
  <w:style w:type="paragraph" w:styleId="Revision">
    <w:name w:val="Revision"/>
    <w:hidden/>
    <w:uiPriority w:val="99"/>
    <w:semiHidden/>
    <w:rsid w:val="001F71E6"/>
    <w:pPr>
      <w:spacing w:after="0" w:line="240" w:lineRule="auto"/>
    </w:pPr>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migrationadvocates.org/nonprofit/legaldirectory/" TargetMode="External"/><Relationship Id="rId11" Type="http://schemas.openxmlformats.org/officeDocument/2006/relationships/customXml" Target="../customXml/item3.xml"/><Relationship Id="rId5" Type="http://schemas.openxmlformats.org/officeDocument/2006/relationships/hyperlink" Target="https://www.aclu.org/know-your-rights/immigrants-right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023B6C5C7B94E87F613885A536E48" ma:contentTypeVersion="16" ma:contentTypeDescription="Create a new document." ma:contentTypeScope="" ma:versionID="adba333823a6dc7744deda8c0cb8ae0d">
  <xsd:schema xmlns:xsd="http://www.w3.org/2001/XMLSchema" xmlns:xs="http://www.w3.org/2001/XMLSchema" xmlns:p="http://schemas.microsoft.com/office/2006/metadata/properties" xmlns:ns2="ba3a09a6-95e5-4d43-8542-140e06dac1d8" xmlns:ns3="a6e36dd8-7a49-4502-be65-f30458c7a4cf" targetNamespace="http://schemas.microsoft.com/office/2006/metadata/properties" ma:root="true" ma:fieldsID="858db376af0b6abb6b5e87bf28673b26" ns2:_="" ns3:_="">
    <xsd:import namespace="ba3a09a6-95e5-4d43-8542-140e06dac1d8"/>
    <xsd:import namespace="a6e36dd8-7a49-4502-be65-f30458c7a4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09a6-95e5-4d43-8542-140e06dac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1677f1c-c002-47a9-94c4-cf5aece6ffc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e36dd8-7a49-4502-be65-f30458c7a4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bda5672-a05e-4d0c-88f9-981a148345d4}" ma:internalName="TaxCatchAll" ma:showField="CatchAllData" ma:web="a6e36dd8-7a49-4502-be65-f30458c7a4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e36dd8-7a49-4502-be65-f30458c7a4cf" xsi:nil="true"/>
    <lcf76f155ced4ddcb4097134ff3c332f xmlns="ba3a09a6-95e5-4d43-8542-140e06dac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AA06C6-9293-422C-904A-738ACC320561}"/>
</file>

<file path=customXml/itemProps2.xml><?xml version="1.0" encoding="utf-8"?>
<ds:datastoreItem xmlns:ds="http://schemas.openxmlformats.org/officeDocument/2006/customXml" ds:itemID="{33D651D0-0CB3-4BF1-A6AF-F20EED936B51}"/>
</file>

<file path=customXml/itemProps3.xml><?xml version="1.0" encoding="utf-8"?>
<ds:datastoreItem xmlns:ds="http://schemas.openxmlformats.org/officeDocument/2006/customXml" ds:itemID="{1A52D4C8-0BE6-42EA-A997-59D334598364}"/>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2993</Characters>
  <Application>Microsoft Office Word</Application>
  <DocSecurity>0</DocSecurity>
  <Lines>52</Lines>
  <Paragraphs>21</Paragraphs>
  <ScaleCrop>false</ScaleCrop>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Sydney Quintana</cp:lastModifiedBy>
  <cp:revision>4</cp:revision>
  <dcterms:created xsi:type="dcterms:W3CDTF">2026-01-07T17:22:00Z</dcterms:created>
  <dcterms:modified xsi:type="dcterms:W3CDTF">2026-02-16T19:49:00Z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0x010100ECA023B6C5C7B94E87F613885A536E48</vt:lpwstr>
  </property>
</Properties>
</file>